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277" w:type="dxa"/>
        <w:tblInd w:w="96" w:type="dxa"/>
        <w:tblLook w:val="0000"/>
      </w:tblPr>
      <w:tblGrid>
        <w:gridCol w:w="661"/>
        <w:gridCol w:w="1394"/>
        <w:gridCol w:w="1964"/>
        <w:gridCol w:w="2054"/>
        <w:gridCol w:w="3388"/>
        <w:gridCol w:w="1409"/>
        <w:gridCol w:w="3058"/>
        <w:gridCol w:w="1349"/>
      </w:tblGrid>
      <w:tr w:rsidR="00000000">
        <w:trPr>
          <w:trHeight w:val="1002"/>
        </w:trPr>
        <w:tc>
          <w:tcPr>
            <w:tcW w:w="15285" w:type="dxa"/>
            <w:gridSpan w:val="8"/>
            <w:tcBorders>
              <w:top w:val="nil"/>
              <w:left w:val="nil"/>
              <w:bottom w:val="nil"/>
              <w:right w:val="nil"/>
            </w:tcBorders>
            <w:vAlign w:val="center"/>
          </w:tcPr>
          <w:p w:rsidR="00000000" w:rsidRDefault="00796B82">
            <w:pPr>
              <w:widowControl/>
              <w:jc w:val="center"/>
              <w:textAlignment w:val="center"/>
              <w:rPr>
                <w:rFonts w:ascii="方正小标宋_GBK" w:eastAsia="方正小标宋_GBK" w:hAnsi="方正小标宋_GBK" w:cs="方正小标宋_GBK"/>
                <w:b/>
                <w:bCs/>
                <w:color w:val="000000"/>
                <w:sz w:val="40"/>
                <w:szCs w:val="40"/>
              </w:rPr>
            </w:pPr>
            <w:r>
              <w:rPr>
                <w:rFonts w:ascii="方正小标宋_GBK" w:eastAsia="方正小标宋_GBK" w:hAnsi="方正小标宋_GBK" w:cs="方正小标宋_GBK"/>
                <w:b/>
                <w:bCs/>
                <w:color w:val="000000"/>
                <w:kern w:val="0"/>
                <w:sz w:val="40"/>
                <w:szCs w:val="40"/>
                <w:lang/>
              </w:rPr>
              <w:t>本溪市南芬区</w:t>
            </w:r>
            <w:r>
              <w:rPr>
                <w:rFonts w:ascii="方正小标宋_GBK" w:eastAsia="方正小标宋_GBK" w:hAnsi="方正小标宋_GBK" w:cs="方正小标宋_GBK" w:hint="eastAsia"/>
                <w:b/>
                <w:bCs/>
                <w:color w:val="000000"/>
                <w:kern w:val="0"/>
                <w:sz w:val="40"/>
                <w:szCs w:val="40"/>
                <w:lang/>
              </w:rPr>
              <w:t>工信局</w:t>
            </w:r>
            <w:r>
              <w:rPr>
                <w:rFonts w:ascii="方正小标宋_GBK" w:eastAsia="方正小标宋_GBK" w:hAnsi="方正小标宋_GBK" w:cs="方正小标宋_GBK"/>
                <w:b/>
                <w:bCs/>
                <w:color w:val="000000"/>
                <w:kern w:val="0"/>
                <w:sz w:val="40"/>
                <w:szCs w:val="40"/>
                <w:lang/>
              </w:rPr>
              <w:t>权责事项</w:t>
            </w:r>
            <w:r>
              <w:rPr>
                <w:rFonts w:ascii="方正小标宋_GBK" w:eastAsia="方正小标宋_GBK" w:hAnsi="方正小标宋_GBK" w:cs="方正小标宋_GBK" w:hint="eastAsia"/>
                <w:b/>
                <w:bCs/>
                <w:color w:val="000000"/>
                <w:kern w:val="0"/>
                <w:sz w:val="40"/>
                <w:szCs w:val="40"/>
                <w:lang/>
              </w:rPr>
              <w:t>清单（</w:t>
            </w:r>
            <w:r>
              <w:rPr>
                <w:rFonts w:ascii="方正小标宋_GBK" w:eastAsia="方正小标宋_GBK" w:hAnsi="方正小标宋_GBK" w:cs="方正小标宋_GBK" w:hint="eastAsia"/>
                <w:b/>
                <w:bCs/>
                <w:color w:val="000000"/>
                <w:kern w:val="0"/>
                <w:sz w:val="40"/>
                <w:szCs w:val="40"/>
                <w:lang/>
              </w:rPr>
              <w:t>2022</w:t>
            </w:r>
            <w:r>
              <w:rPr>
                <w:rFonts w:ascii="方正小标宋_GBK" w:eastAsia="方正小标宋_GBK" w:hAnsi="方正小标宋_GBK" w:cs="方正小标宋_GBK" w:hint="eastAsia"/>
                <w:b/>
                <w:bCs/>
                <w:color w:val="000000"/>
                <w:kern w:val="0"/>
                <w:sz w:val="40"/>
                <w:szCs w:val="40"/>
                <w:lang/>
              </w:rPr>
              <w:t>年）</w:t>
            </w:r>
          </w:p>
        </w:tc>
      </w:tr>
      <w:tr w:rsidR="00000000">
        <w:trPr>
          <w:trHeight w:val="510"/>
        </w:trPr>
        <w:tc>
          <w:tcPr>
            <w:tcW w:w="66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序号</w:t>
            </w:r>
          </w:p>
        </w:tc>
        <w:tc>
          <w:tcPr>
            <w:tcW w:w="1395"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职权类型</w:t>
            </w:r>
          </w:p>
        </w:tc>
        <w:tc>
          <w:tcPr>
            <w:tcW w:w="4020" w:type="dxa"/>
            <w:gridSpan w:val="2"/>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职权名称</w:t>
            </w:r>
          </w:p>
        </w:tc>
        <w:tc>
          <w:tcPr>
            <w:tcW w:w="339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职权依据</w:t>
            </w:r>
          </w:p>
        </w:tc>
        <w:tc>
          <w:tcPr>
            <w:tcW w:w="141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实施主体</w:t>
            </w:r>
          </w:p>
        </w:tc>
        <w:tc>
          <w:tcPr>
            <w:tcW w:w="306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责任事项</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备注</w:t>
            </w:r>
          </w:p>
        </w:tc>
      </w:tr>
      <w:tr w:rsidR="00000000">
        <w:trPr>
          <w:trHeight w:val="510"/>
        </w:trPr>
        <w:tc>
          <w:tcPr>
            <w:tcW w:w="660" w:type="dxa"/>
            <w:vMerge/>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color w:val="000000"/>
                <w:sz w:val="24"/>
              </w:rPr>
            </w:pPr>
          </w:p>
        </w:tc>
        <w:tc>
          <w:tcPr>
            <w:tcW w:w="1395" w:type="dxa"/>
            <w:vMerge/>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color w:val="000000"/>
                <w:sz w:val="24"/>
              </w:rPr>
            </w:pPr>
          </w:p>
        </w:tc>
        <w:tc>
          <w:tcPr>
            <w:tcW w:w="1965"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项目</w:t>
            </w:r>
          </w:p>
        </w:tc>
        <w:tc>
          <w:tcPr>
            <w:tcW w:w="2055"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黑体" w:eastAsia="黑体" w:hAnsi="宋体" w:cs="黑体" w:hint="eastAsia"/>
                <w:color w:val="000000"/>
                <w:sz w:val="24"/>
              </w:rPr>
            </w:pPr>
            <w:r>
              <w:rPr>
                <w:rFonts w:ascii="黑体" w:eastAsia="黑体" w:hAnsi="宋体" w:cs="黑体" w:hint="eastAsia"/>
                <w:color w:val="000000"/>
                <w:kern w:val="0"/>
                <w:sz w:val="24"/>
                <w:lang/>
              </w:rPr>
              <w:t>子项</w:t>
            </w:r>
          </w:p>
        </w:tc>
        <w:tc>
          <w:tcPr>
            <w:tcW w:w="3390" w:type="dxa"/>
            <w:vMerge/>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color w:val="000000"/>
                <w:sz w:val="24"/>
              </w:rPr>
            </w:pPr>
          </w:p>
        </w:tc>
        <w:tc>
          <w:tcPr>
            <w:tcW w:w="1410" w:type="dxa"/>
            <w:vMerge/>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color w:val="000000"/>
                <w:sz w:val="24"/>
              </w:rPr>
            </w:pPr>
          </w:p>
        </w:tc>
        <w:tc>
          <w:tcPr>
            <w:tcW w:w="3060" w:type="dxa"/>
            <w:vMerge/>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color w:val="000000"/>
                <w:sz w:val="24"/>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color w:val="000000"/>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行政许可</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废旧电力设施器材收购许可</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废旧电力设施器材收购许可（延续）</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【行政法规】《电力设施保护条例》（</w:t>
            </w:r>
            <w:r>
              <w:rPr>
                <w:rFonts w:ascii="宋体" w:hAnsi="宋体" w:cs="宋体" w:hint="eastAsia"/>
                <w:kern w:val="0"/>
                <w:sz w:val="20"/>
                <w:szCs w:val="20"/>
                <w:lang/>
              </w:rPr>
              <w:t>1987</w:t>
            </w:r>
            <w:r>
              <w:rPr>
                <w:rFonts w:ascii="宋体" w:hAnsi="宋体" w:cs="宋体" w:hint="eastAsia"/>
                <w:kern w:val="0"/>
                <w:sz w:val="20"/>
                <w:szCs w:val="20"/>
                <w:lang/>
              </w:rPr>
              <w:t>年</w:t>
            </w:r>
            <w:r>
              <w:rPr>
                <w:rFonts w:ascii="宋体" w:hAnsi="宋体" w:cs="宋体" w:hint="eastAsia"/>
                <w:kern w:val="0"/>
                <w:sz w:val="20"/>
                <w:szCs w:val="20"/>
                <w:lang/>
              </w:rPr>
              <w:t>9</w:t>
            </w:r>
            <w:r>
              <w:rPr>
                <w:rFonts w:ascii="宋体" w:hAnsi="宋体" w:cs="宋体" w:hint="eastAsia"/>
                <w:kern w:val="0"/>
                <w:sz w:val="20"/>
                <w:szCs w:val="20"/>
                <w:lang/>
              </w:rPr>
              <w:t>月</w:t>
            </w:r>
            <w:r>
              <w:rPr>
                <w:rFonts w:ascii="宋体" w:hAnsi="宋体" w:cs="宋体" w:hint="eastAsia"/>
                <w:kern w:val="0"/>
                <w:sz w:val="20"/>
                <w:szCs w:val="20"/>
                <w:lang/>
              </w:rPr>
              <w:t>15</w:t>
            </w:r>
            <w:r>
              <w:rPr>
                <w:rFonts w:ascii="宋体" w:hAnsi="宋体" w:cs="宋体" w:hint="eastAsia"/>
                <w:kern w:val="0"/>
                <w:sz w:val="20"/>
                <w:szCs w:val="20"/>
                <w:lang/>
              </w:rPr>
              <w:t>日国务院发布，</w:t>
            </w:r>
            <w:r>
              <w:rPr>
                <w:rFonts w:ascii="宋体" w:hAnsi="宋体" w:cs="宋体" w:hint="eastAsia"/>
                <w:kern w:val="0"/>
                <w:sz w:val="20"/>
                <w:szCs w:val="20"/>
                <w:lang/>
              </w:rPr>
              <w:t>2011</w:t>
            </w:r>
            <w:r>
              <w:rPr>
                <w:rFonts w:ascii="宋体" w:hAnsi="宋体" w:cs="宋体" w:hint="eastAsia"/>
                <w:kern w:val="0"/>
                <w:sz w:val="20"/>
                <w:szCs w:val="20"/>
                <w:lang/>
              </w:rPr>
              <w:t>年</w:t>
            </w:r>
            <w:r>
              <w:rPr>
                <w:rFonts w:ascii="宋体" w:hAnsi="宋体" w:cs="宋体" w:hint="eastAsia"/>
                <w:kern w:val="0"/>
                <w:sz w:val="20"/>
                <w:szCs w:val="20"/>
                <w:lang/>
              </w:rPr>
              <w:t>1</w:t>
            </w:r>
            <w:r>
              <w:rPr>
                <w:rFonts w:ascii="宋体" w:hAnsi="宋体" w:cs="宋体" w:hint="eastAsia"/>
                <w:kern w:val="0"/>
                <w:sz w:val="20"/>
                <w:szCs w:val="20"/>
                <w:lang/>
              </w:rPr>
              <w:t>月</w:t>
            </w:r>
            <w:r>
              <w:rPr>
                <w:rFonts w:ascii="宋体" w:hAnsi="宋体" w:cs="宋体" w:hint="eastAsia"/>
                <w:kern w:val="0"/>
                <w:sz w:val="20"/>
                <w:szCs w:val="20"/>
                <w:lang/>
              </w:rPr>
              <w:t>8</w:t>
            </w:r>
            <w:r>
              <w:rPr>
                <w:rFonts w:ascii="宋体" w:hAnsi="宋体" w:cs="宋体" w:hint="eastAsia"/>
                <w:kern w:val="0"/>
                <w:sz w:val="20"/>
                <w:szCs w:val="20"/>
                <w:lang/>
              </w:rPr>
              <w:t>日国务院令第</w:t>
            </w:r>
            <w:r>
              <w:rPr>
                <w:rFonts w:ascii="宋体" w:hAnsi="宋体" w:cs="宋体" w:hint="eastAsia"/>
                <w:kern w:val="0"/>
                <w:sz w:val="20"/>
                <w:szCs w:val="20"/>
                <w:lang/>
              </w:rPr>
              <w:t>588</w:t>
            </w:r>
            <w:r>
              <w:rPr>
                <w:rFonts w:ascii="宋体" w:hAnsi="宋体" w:cs="宋体" w:hint="eastAsia"/>
                <w:kern w:val="0"/>
                <w:sz w:val="20"/>
                <w:szCs w:val="20"/>
                <w:lang/>
              </w:rPr>
              <w:t>号予以修改）</w:t>
            </w:r>
            <w:r>
              <w:rPr>
                <w:rFonts w:ascii="宋体" w:hAnsi="宋体" w:cs="宋体" w:hint="eastAsia"/>
                <w:kern w:val="0"/>
                <w:sz w:val="20"/>
                <w:szCs w:val="20"/>
                <w:lang/>
              </w:rPr>
              <w:t xml:space="preserve"> </w:t>
            </w:r>
            <w:r>
              <w:rPr>
                <w:rFonts w:ascii="宋体" w:hAnsi="宋体" w:cs="宋体" w:hint="eastAsia"/>
                <w:kern w:val="0"/>
                <w:sz w:val="20"/>
                <w:szCs w:val="20"/>
                <w:lang/>
              </w:rPr>
              <w:t>第十九条</w:t>
            </w:r>
            <w:r>
              <w:rPr>
                <w:rFonts w:ascii="宋体" w:hAnsi="宋体" w:cs="宋体" w:hint="eastAsia"/>
                <w:kern w:val="0"/>
                <w:sz w:val="20"/>
                <w:szCs w:val="20"/>
                <w:lang/>
              </w:rPr>
              <w:t xml:space="preserve"> </w:t>
            </w:r>
            <w:r>
              <w:rPr>
                <w:rFonts w:ascii="宋体" w:hAnsi="宋体" w:cs="宋体" w:hint="eastAsia"/>
                <w:kern w:val="0"/>
                <w:sz w:val="20"/>
                <w:szCs w:val="20"/>
                <w:lang/>
              </w:rPr>
              <w:t>未经有关部门依照国家有关规定批准，任何单位和个人不得收购电力设施器材。</w:t>
            </w:r>
            <w:r>
              <w:rPr>
                <w:rFonts w:ascii="宋体" w:hAnsi="宋体" w:cs="宋体" w:hint="eastAsia"/>
                <w:kern w:val="0"/>
                <w:sz w:val="20"/>
                <w:szCs w:val="20"/>
                <w:lang/>
              </w:rPr>
              <w:t xml:space="preserve"> </w:t>
            </w:r>
            <w:r>
              <w:rPr>
                <w:rFonts w:ascii="宋体" w:hAnsi="宋体" w:cs="宋体" w:hint="eastAsia"/>
                <w:kern w:val="0"/>
                <w:sz w:val="20"/>
                <w:szCs w:val="20"/>
                <w:lang/>
              </w:rPr>
              <w:t>【规范性文件】《辽宁省人民政府关于取消调整一批行政职权事项的决定》（辽政发〔</w:t>
            </w:r>
            <w:r>
              <w:rPr>
                <w:rFonts w:ascii="宋体" w:hAnsi="宋体" w:cs="宋体" w:hint="eastAsia"/>
                <w:kern w:val="0"/>
                <w:sz w:val="20"/>
                <w:szCs w:val="20"/>
                <w:lang/>
              </w:rPr>
              <w:t>2015</w:t>
            </w:r>
            <w:r>
              <w:rPr>
                <w:rFonts w:ascii="宋体" w:hAnsi="宋体" w:cs="宋体" w:hint="eastAsia"/>
                <w:kern w:val="0"/>
                <w:sz w:val="20"/>
                <w:szCs w:val="20"/>
                <w:lang/>
              </w:rPr>
              <w:t>〕</w:t>
            </w:r>
            <w:r>
              <w:rPr>
                <w:rFonts w:ascii="宋体" w:hAnsi="宋体" w:cs="宋体" w:hint="eastAsia"/>
                <w:kern w:val="0"/>
                <w:sz w:val="20"/>
                <w:szCs w:val="20"/>
                <w:lang/>
              </w:rPr>
              <w:t>21</w:t>
            </w:r>
            <w:r>
              <w:rPr>
                <w:rFonts w:ascii="宋体" w:hAnsi="宋体" w:cs="宋体" w:hint="eastAsia"/>
                <w:kern w:val="0"/>
                <w:sz w:val="20"/>
                <w:szCs w:val="20"/>
                <w:lang/>
              </w:rPr>
              <w:t>号）下放至</w:t>
            </w:r>
            <w:r>
              <w:rPr>
                <w:rFonts w:ascii="宋体" w:hAnsi="宋体" w:cs="宋体" w:hint="eastAsia"/>
                <w:kern w:val="0"/>
                <w:sz w:val="20"/>
                <w:szCs w:val="20"/>
                <w:lang/>
              </w:rPr>
              <w:t>市级工业和信息化行政主管部门。本政（</w:t>
            </w:r>
            <w:r>
              <w:rPr>
                <w:rFonts w:ascii="宋体" w:hAnsi="宋体" w:cs="宋体" w:hint="eastAsia"/>
                <w:kern w:val="0"/>
                <w:sz w:val="20"/>
                <w:szCs w:val="20"/>
                <w:lang/>
              </w:rPr>
              <w:t>2016</w:t>
            </w:r>
            <w:r>
              <w:rPr>
                <w:rFonts w:ascii="宋体" w:hAnsi="宋体" w:cs="宋体" w:hint="eastAsia"/>
                <w:kern w:val="0"/>
                <w:sz w:val="20"/>
                <w:szCs w:val="20"/>
                <w:lang/>
              </w:rPr>
              <w:t>）</w:t>
            </w:r>
            <w:r>
              <w:rPr>
                <w:rFonts w:ascii="宋体" w:hAnsi="宋体" w:cs="宋体" w:hint="eastAsia"/>
                <w:kern w:val="0"/>
                <w:sz w:val="20"/>
                <w:szCs w:val="20"/>
                <w:lang/>
              </w:rPr>
              <w:t>2</w:t>
            </w:r>
            <w:r>
              <w:rPr>
                <w:rFonts w:ascii="宋体" w:hAnsi="宋体" w:cs="宋体" w:hint="eastAsia"/>
                <w:kern w:val="0"/>
                <w:sz w:val="20"/>
                <w:szCs w:val="20"/>
                <w:lang/>
              </w:rPr>
              <w:t>号《本溪市人民政府关于取消下放和调整一批行政职权事项的决定》，下放至各县（区），委托至本溪高新区（其主项为电力设施施工许可）</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受理责任：对申请材料进行审核，合格予以受理，不合格一次性告之申请人需要补齐的全部内容。</w:t>
            </w:r>
            <w:r>
              <w:rPr>
                <w:rFonts w:ascii="宋体" w:hAnsi="宋体" w:cs="宋体" w:hint="eastAsia"/>
                <w:kern w:val="0"/>
                <w:sz w:val="20"/>
                <w:szCs w:val="20"/>
                <w:lang/>
              </w:rPr>
              <w:t xml:space="preserve">                                            2.</w:t>
            </w:r>
            <w:r>
              <w:rPr>
                <w:rFonts w:ascii="宋体" w:hAnsi="宋体" w:cs="宋体" w:hint="eastAsia"/>
                <w:kern w:val="0"/>
                <w:sz w:val="20"/>
                <w:szCs w:val="20"/>
                <w:lang/>
              </w:rPr>
              <w:t>审查责任：组织工作人员对材料内容进行审查，审查合格的报领导审核审批，审查不合格的通知申请单位进行整改。</w:t>
            </w:r>
            <w:r>
              <w:rPr>
                <w:rFonts w:ascii="宋体" w:hAnsi="宋体" w:cs="宋体" w:hint="eastAsia"/>
                <w:kern w:val="0"/>
                <w:sz w:val="20"/>
                <w:szCs w:val="20"/>
                <w:lang/>
              </w:rPr>
              <w:t xml:space="preserve">                    </w:t>
            </w:r>
            <w:r>
              <w:rPr>
                <w:rFonts w:ascii="宋体" w:hAnsi="宋体" w:cs="宋体" w:hint="eastAsia"/>
                <w:kern w:val="0"/>
                <w:sz w:val="20"/>
                <w:szCs w:val="20"/>
                <w:lang/>
              </w:rPr>
              <w:t xml:space="preserve">             3.</w:t>
            </w:r>
            <w:r>
              <w:rPr>
                <w:rFonts w:ascii="宋体" w:hAnsi="宋体" w:cs="宋体" w:hint="eastAsia"/>
                <w:kern w:val="0"/>
                <w:sz w:val="20"/>
                <w:szCs w:val="20"/>
                <w:lang/>
              </w:rPr>
              <w:t>办结责任：领导审批后办理许可证，并通知申请单位。</w:t>
            </w:r>
            <w:r>
              <w:rPr>
                <w:rFonts w:ascii="宋体" w:hAnsi="宋体" w:cs="宋体" w:hint="eastAsia"/>
                <w:kern w:val="0"/>
                <w:sz w:val="20"/>
                <w:szCs w:val="20"/>
                <w:lang/>
              </w:rPr>
              <w:t xml:space="preserve">                       4.</w:t>
            </w:r>
            <w:r>
              <w:rPr>
                <w:rFonts w:ascii="宋体" w:hAnsi="宋体" w:cs="宋体" w:hint="eastAsia"/>
                <w:kern w:val="0"/>
                <w:sz w:val="20"/>
                <w:szCs w:val="20"/>
                <w:lang/>
              </w:rPr>
              <w:t>监督责任：组织开展督查工作。</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行政许可</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2.</w:t>
            </w:r>
            <w:r>
              <w:rPr>
                <w:rFonts w:ascii="宋体" w:hAnsi="宋体" w:cs="宋体" w:hint="eastAsia"/>
                <w:kern w:val="0"/>
                <w:sz w:val="20"/>
                <w:szCs w:val="20"/>
                <w:lang/>
              </w:rPr>
              <w:t>废旧电力设施器材收购许可（核发）</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【行政法规】《电力设施保护条例》（</w:t>
            </w:r>
            <w:r>
              <w:rPr>
                <w:rFonts w:ascii="宋体" w:hAnsi="宋体" w:cs="宋体" w:hint="eastAsia"/>
                <w:kern w:val="0"/>
                <w:sz w:val="20"/>
                <w:szCs w:val="20"/>
                <w:lang/>
              </w:rPr>
              <w:t>1987</w:t>
            </w:r>
            <w:r>
              <w:rPr>
                <w:rFonts w:ascii="宋体" w:hAnsi="宋体" w:cs="宋体" w:hint="eastAsia"/>
                <w:kern w:val="0"/>
                <w:sz w:val="20"/>
                <w:szCs w:val="20"/>
                <w:lang/>
              </w:rPr>
              <w:t>年</w:t>
            </w:r>
            <w:r>
              <w:rPr>
                <w:rFonts w:ascii="宋体" w:hAnsi="宋体" w:cs="宋体" w:hint="eastAsia"/>
                <w:kern w:val="0"/>
                <w:sz w:val="20"/>
                <w:szCs w:val="20"/>
                <w:lang/>
              </w:rPr>
              <w:t>9</w:t>
            </w:r>
            <w:r>
              <w:rPr>
                <w:rFonts w:ascii="宋体" w:hAnsi="宋体" w:cs="宋体" w:hint="eastAsia"/>
                <w:kern w:val="0"/>
                <w:sz w:val="20"/>
                <w:szCs w:val="20"/>
                <w:lang/>
              </w:rPr>
              <w:t>月</w:t>
            </w:r>
            <w:r>
              <w:rPr>
                <w:rFonts w:ascii="宋体" w:hAnsi="宋体" w:cs="宋体" w:hint="eastAsia"/>
                <w:kern w:val="0"/>
                <w:sz w:val="20"/>
                <w:szCs w:val="20"/>
                <w:lang/>
              </w:rPr>
              <w:t>15</w:t>
            </w:r>
            <w:r>
              <w:rPr>
                <w:rFonts w:ascii="宋体" w:hAnsi="宋体" w:cs="宋体" w:hint="eastAsia"/>
                <w:kern w:val="0"/>
                <w:sz w:val="20"/>
                <w:szCs w:val="20"/>
                <w:lang/>
              </w:rPr>
              <w:t>日国务院发布，</w:t>
            </w:r>
            <w:r>
              <w:rPr>
                <w:rFonts w:ascii="宋体" w:hAnsi="宋体" w:cs="宋体" w:hint="eastAsia"/>
                <w:kern w:val="0"/>
                <w:sz w:val="20"/>
                <w:szCs w:val="20"/>
                <w:lang/>
              </w:rPr>
              <w:t>2011</w:t>
            </w:r>
            <w:r>
              <w:rPr>
                <w:rFonts w:ascii="宋体" w:hAnsi="宋体" w:cs="宋体" w:hint="eastAsia"/>
                <w:kern w:val="0"/>
                <w:sz w:val="20"/>
                <w:szCs w:val="20"/>
                <w:lang/>
              </w:rPr>
              <w:t>年</w:t>
            </w:r>
            <w:r>
              <w:rPr>
                <w:rFonts w:ascii="宋体" w:hAnsi="宋体" w:cs="宋体" w:hint="eastAsia"/>
                <w:kern w:val="0"/>
                <w:sz w:val="20"/>
                <w:szCs w:val="20"/>
                <w:lang/>
              </w:rPr>
              <w:t>1</w:t>
            </w:r>
            <w:r>
              <w:rPr>
                <w:rFonts w:ascii="宋体" w:hAnsi="宋体" w:cs="宋体" w:hint="eastAsia"/>
                <w:kern w:val="0"/>
                <w:sz w:val="20"/>
                <w:szCs w:val="20"/>
                <w:lang/>
              </w:rPr>
              <w:t>月</w:t>
            </w:r>
            <w:r>
              <w:rPr>
                <w:rFonts w:ascii="宋体" w:hAnsi="宋体" w:cs="宋体" w:hint="eastAsia"/>
                <w:kern w:val="0"/>
                <w:sz w:val="20"/>
                <w:szCs w:val="20"/>
                <w:lang/>
              </w:rPr>
              <w:t>8</w:t>
            </w:r>
            <w:r>
              <w:rPr>
                <w:rFonts w:ascii="宋体" w:hAnsi="宋体" w:cs="宋体" w:hint="eastAsia"/>
                <w:kern w:val="0"/>
                <w:sz w:val="20"/>
                <w:szCs w:val="20"/>
                <w:lang/>
              </w:rPr>
              <w:t>日国务院令第</w:t>
            </w:r>
            <w:r>
              <w:rPr>
                <w:rFonts w:ascii="宋体" w:hAnsi="宋体" w:cs="宋体" w:hint="eastAsia"/>
                <w:kern w:val="0"/>
                <w:sz w:val="20"/>
                <w:szCs w:val="20"/>
                <w:lang/>
              </w:rPr>
              <w:t>588</w:t>
            </w:r>
            <w:r>
              <w:rPr>
                <w:rFonts w:ascii="宋体" w:hAnsi="宋体" w:cs="宋体" w:hint="eastAsia"/>
                <w:kern w:val="0"/>
                <w:sz w:val="20"/>
                <w:szCs w:val="20"/>
                <w:lang/>
              </w:rPr>
              <w:t>号予以修改）</w:t>
            </w:r>
            <w:r>
              <w:rPr>
                <w:rFonts w:ascii="宋体" w:hAnsi="宋体" w:cs="宋体" w:hint="eastAsia"/>
                <w:kern w:val="0"/>
                <w:sz w:val="20"/>
                <w:szCs w:val="20"/>
                <w:lang/>
              </w:rPr>
              <w:t xml:space="preserve"> </w:t>
            </w:r>
            <w:r>
              <w:rPr>
                <w:rFonts w:ascii="宋体" w:hAnsi="宋体" w:cs="宋体" w:hint="eastAsia"/>
                <w:kern w:val="0"/>
                <w:sz w:val="20"/>
                <w:szCs w:val="20"/>
                <w:lang/>
              </w:rPr>
              <w:t>第十九条</w:t>
            </w:r>
            <w:r>
              <w:rPr>
                <w:rFonts w:ascii="宋体" w:hAnsi="宋体" w:cs="宋体" w:hint="eastAsia"/>
                <w:kern w:val="0"/>
                <w:sz w:val="20"/>
                <w:szCs w:val="20"/>
                <w:lang/>
              </w:rPr>
              <w:t xml:space="preserve"> </w:t>
            </w:r>
            <w:r>
              <w:rPr>
                <w:rFonts w:ascii="宋体" w:hAnsi="宋体" w:cs="宋体" w:hint="eastAsia"/>
                <w:kern w:val="0"/>
                <w:sz w:val="20"/>
                <w:szCs w:val="20"/>
                <w:lang/>
              </w:rPr>
              <w:t>未经有关部门依照国家有关规定批准，任何单位和个人不</w:t>
            </w:r>
            <w:r>
              <w:rPr>
                <w:rFonts w:ascii="宋体" w:hAnsi="宋体" w:cs="宋体" w:hint="eastAsia"/>
                <w:kern w:val="0"/>
                <w:sz w:val="20"/>
                <w:szCs w:val="20"/>
                <w:lang/>
              </w:rPr>
              <w:lastRenderedPageBreak/>
              <w:t>得收购电力设施器材。</w:t>
            </w:r>
            <w:r>
              <w:rPr>
                <w:rFonts w:ascii="宋体" w:hAnsi="宋体" w:cs="宋体" w:hint="eastAsia"/>
                <w:kern w:val="0"/>
                <w:sz w:val="20"/>
                <w:szCs w:val="20"/>
                <w:lang/>
              </w:rPr>
              <w:t xml:space="preserve"> </w:t>
            </w:r>
            <w:r>
              <w:rPr>
                <w:rFonts w:ascii="宋体" w:hAnsi="宋体" w:cs="宋体" w:hint="eastAsia"/>
                <w:kern w:val="0"/>
                <w:sz w:val="20"/>
                <w:szCs w:val="20"/>
                <w:lang/>
              </w:rPr>
              <w:t>【规范性文件】《辽宁省人民政府关于取消调整一批行政职权事项的决定》（辽政发〔</w:t>
            </w:r>
            <w:r>
              <w:rPr>
                <w:rFonts w:ascii="宋体" w:hAnsi="宋体" w:cs="宋体" w:hint="eastAsia"/>
                <w:kern w:val="0"/>
                <w:sz w:val="20"/>
                <w:szCs w:val="20"/>
                <w:lang/>
              </w:rPr>
              <w:t>2015</w:t>
            </w:r>
            <w:r>
              <w:rPr>
                <w:rFonts w:ascii="宋体" w:hAnsi="宋体" w:cs="宋体" w:hint="eastAsia"/>
                <w:kern w:val="0"/>
                <w:sz w:val="20"/>
                <w:szCs w:val="20"/>
                <w:lang/>
              </w:rPr>
              <w:t>〕</w:t>
            </w:r>
            <w:r>
              <w:rPr>
                <w:rFonts w:ascii="宋体" w:hAnsi="宋体" w:cs="宋体" w:hint="eastAsia"/>
                <w:kern w:val="0"/>
                <w:sz w:val="20"/>
                <w:szCs w:val="20"/>
                <w:lang/>
              </w:rPr>
              <w:t>21</w:t>
            </w:r>
            <w:r>
              <w:rPr>
                <w:rFonts w:ascii="宋体" w:hAnsi="宋体" w:cs="宋体" w:hint="eastAsia"/>
                <w:kern w:val="0"/>
                <w:sz w:val="20"/>
                <w:szCs w:val="20"/>
                <w:lang/>
              </w:rPr>
              <w:t>号）下放至</w:t>
            </w:r>
            <w:r>
              <w:rPr>
                <w:rFonts w:ascii="宋体" w:hAnsi="宋体" w:cs="宋体" w:hint="eastAsia"/>
                <w:kern w:val="0"/>
                <w:sz w:val="20"/>
                <w:szCs w:val="20"/>
                <w:lang/>
              </w:rPr>
              <w:t>市级工业和信息化行政主管部门。本政（</w:t>
            </w:r>
            <w:r>
              <w:rPr>
                <w:rFonts w:ascii="宋体" w:hAnsi="宋体" w:cs="宋体" w:hint="eastAsia"/>
                <w:kern w:val="0"/>
                <w:sz w:val="20"/>
                <w:szCs w:val="20"/>
                <w:lang/>
              </w:rPr>
              <w:t>2016</w:t>
            </w:r>
            <w:r>
              <w:rPr>
                <w:rFonts w:ascii="宋体" w:hAnsi="宋体" w:cs="宋体" w:hint="eastAsia"/>
                <w:kern w:val="0"/>
                <w:sz w:val="20"/>
                <w:szCs w:val="20"/>
                <w:lang/>
              </w:rPr>
              <w:t>）</w:t>
            </w:r>
            <w:r>
              <w:rPr>
                <w:rFonts w:ascii="宋体" w:hAnsi="宋体" w:cs="宋体" w:hint="eastAsia"/>
                <w:kern w:val="0"/>
                <w:sz w:val="20"/>
                <w:szCs w:val="20"/>
                <w:lang/>
              </w:rPr>
              <w:t>2</w:t>
            </w:r>
            <w:r>
              <w:rPr>
                <w:rFonts w:ascii="宋体" w:hAnsi="宋体" w:cs="宋体" w:hint="eastAsia"/>
                <w:kern w:val="0"/>
                <w:sz w:val="20"/>
                <w:szCs w:val="20"/>
                <w:lang/>
              </w:rPr>
              <w:t>号《本溪市人民政府关于取消下放和调整一批行政职权事项的决定》，下放至各县（区），委托至本溪高新区（其主项为电力设施施工许可）</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受理责任：对申请材料进行审核，合格予以受理，不合格一次性告之申请人需要补齐的全部内容。</w:t>
            </w:r>
            <w:r>
              <w:rPr>
                <w:rFonts w:ascii="宋体" w:hAnsi="宋体" w:cs="宋体" w:hint="eastAsia"/>
                <w:kern w:val="0"/>
                <w:sz w:val="20"/>
                <w:szCs w:val="20"/>
                <w:lang/>
              </w:rPr>
              <w:t xml:space="preserve">                                            2.</w:t>
            </w:r>
            <w:r>
              <w:rPr>
                <w:rFonts w:ascii="宋体" w:hAnsi="宋体" w:cs="宋体" w:hint="eastAsia"/>
                <w:kern w:val="0"/>
                <w:sz w:val="20"/>
                <w:szCs w:val="20"/>
                <w:lang/>
              </w:rPr>
              <w:t>审查责任：组织工作人员对材</w:t>
            </w:r>
            <w:r>
              <w:rPr>
                <w:rFonts w:ascii="宋体" w:hAnsi="宋体" w:cs="宋体" w:hint="eastAsia"/>
                <w:kern w:val="0"/>
                <w:sz w:val="20"/>
                <w:szCs w:val="20"/>
                <w:lang/>
              </w:rPr>
              <w:lastRenderedPageBreak/>
              <w:t>料内容进行审查，审查合格的报领导审核审批，审查不合格的通知申请单位进行整改。</w:t>
            </w:r>
            <w:r>
              <w:rPr>
                <w:rFonts w:ascii="宋体" w:hAnsi="宋体" w:cs="宋体" w:hint="eastAsia"/>
                <w:kern w:val="0"/>
                <w:sz w:val="20"/>
                <w:szCs w:val="20"/>
                <w:lang/>
              </w:rPr>
              <w:t xml:space="preserve">                    </w:t>
            </w:r>
            <w:r>
              <w:rPr>
                <w:rFonts w:ascii="宋体" w:hAnsi="宋体" w:cs="宋体" w:hint="eastAsia"/>
                <w:kern w:val="0"/>
                <w:sz w:val="20"/>
                <w:szCs w:val="20"/>
                <w:lang/>
              </w:rPr>
              <w:t xml:space="preserve">             3.</w:t>
            </w:r>
            <w:r>
              <w:rPr>
                <w:rFonts w:ascii="宋体" w:hAnsi="宋体" w:cs="宋体" w:hint="eastAsia"/>
                <w:kern w:val="0"/>
                <w:sz w:val="20"/>
                <w:szCs w:val="20"/>
                <w:lang/>
              </w:rPr>
              <w:t>办结责任：领导审批后办理许可证，并通知申请单位。</w:t>
            </w:r>
            <w:r>
              <w:rPr>
                <w:rFonts w:ascii="宋体" w:hAnsi="宋体" w:cs="宋体" w:hint="eastAsia"/>
                <w:kern w:val="0"/>
                <w:sz w:val="20"/>
                <w:szCs w:val="20"/>
                <w:lang/>
              </w:rPr>
              <w:t xml:space="preserve">                       4.</w:t>
            </w:r>
            <w:r>
              <w:rPr>
                <w:rFonts w:ascii="宋体" w:hAnsi="宋体" w:cs="宋体" w:hint="eastAsia"/>
                <w:kern w:val="0"/>
                <w:sz w:val="20"/>
                <w:szCs w:val="20"/>
                <w:lang/>
              </w:rPr>
              <w:t>监督责任：组织开展督查工作。</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行政许可</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在电力设施周围或电力设施保护区内进行可能危及电力设施安全作业的审批</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办理超高车辆或机械通过架空电力线路保护区许可</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t xml:space="preserve"> </w:t>
            </w:r>
            <w:r>
              <w:rPr>
                <w:rFonts w:ascii="宋体" w:hAnsi="宋体" w:cs="宋体" w:hint="eastAsia"/>
                <w:kern w:val="0"/>
                <w:sz w:val="20"/>
                <w:szCs w:val="20"/>
                <w:lang/>
              </w:rPr>
              <w:t>第五十二条</w:t>
            </w:r>
            <w:r>
              <w:rPr>
                <w:rFonts w:ascii="宋体" w:hAnsi="宋体" w:cs="宋体" w:hint="eastAsia"/>
                <w:kern w:val="0"/>
                <w:sz w:val="20"/>
                <w:szCs w:val="20"/>
                <w:lang/>
              </w:rPr>
              <w:t xml:space="preserve"> </w:t>
            </w:r>
            <w:r>
              <w:rPr>
                <w:rFonts w:ascii="宋体" w:hAnsi="宋体" w:cs="宋体" w:hint="eastAsia"/>
                <w:kern w:val="0"/>
                <w:sz w:val="20"/>
                <w:szCs w:val="20"/>
                <w:lang/>
              </w:rPr>
              <w:t>在电力设施周围进行爆破及其他可能危及电力设施安全的作业的，应当按照国务院有关电力设施保护的规定，经批准并采取</w:t>
            </w:r>
            <w:r>
              <w:rPr>
                <w:rFonts w:ascii="宋体" w:hAnsi="宋体" w:cs="宋体" w:hint="eastAsia"/>
                <w:kern w:val="0"/>
                <w:sz w:val="20"/>
                <w:szCs w:val="20"/>
                <w:lang/>
              </w:rPr>
              <w:t>确保电力设施安全的措施后，方可进行作业。</w:t>
            </w:r>
            <w:r>
              <w:rPr>
                <w:rFonts w:ascii="宋体" w:hAnsi="宋体" w:cs="宋体" w:hint="eastAsia"/>
                <w:kern w:val="0"/>
                <w:sz w:val="20"/>
                <w:szCs w:val="20"/>
                <w:lang/>
              </w:rPr>
              <w:t xml:space="preserve"> </w:t>
            </w:r>
            <w:r>
              <w:rPr>
                <w:rFonts w:ascii="宋体" w:hAnsi="宋体" w:cs="宋体" w:hint="eastAsia"/>
                <w:kern w:val="0"/>
                <w:sz w:val="20"/>
                <w:szCs w:val="20"/>
                <w:lang/>
              </w:rPr>
              <w:t>第五十四条</w:t>
            </w:r>
            <w:r>
              <w:rPr>
                <w:rFonts w:ascii="宋体" w:hAnsi="宋体" w:cs="宋体" w:hint="eastAsia"/>
                <w:kern w:val="0"/>
                <w:sz w:val="20"/>
                <w:szCs w:val="20"/>
                <w:lang/>
              </w:rPr>
              <w:t xml:space="preserve"> </w:t>
            </w:r>
            <w:r>
              <w:rPr>
                <w:rFonts w:ascii="宋体" w:hAnsi="宋体" w:cs="宋体" w:hint="eastAsia"/>
                <w:kern w:val="0"/>
                <w:sz w:val="20"/>
                <w:szCs w:val="20"/>
                <w:lang/>
              </w:rPr>
              <w:t>任何单位和个人需要在依法划定的电力设施保护区内进行可能危及电力设施安全的作业时，应当经电力管理部门批准并采取安全措施后，方可进行作业。</w:t>
            </w:r>
            <w:r>
              <w:rPr>
                <w:rFonts w:ascii="宋体" w:hAnsi="宋体" w:cs="宋体" w:hint="eastAsia"/>
                <w:kern w:val="0"/>
                <w:sz w:val="20"/>
                <w:szCs w:val="20"/>
                <w:lang/>
              </w:rPr>
              <w:t xml:space="preserve"> </w:t>
            </w:r>
            <w:r>
              <w:rPr>
                <w:rFonts w:ascii="宋体" w:hAnsi="宋体" w:cs="宋体" w:hint="eastAsia"/>
                <w:kern w:val="0"/>
                <w:sz w:val="20"/>
                <w:szCs w:val="20"/>
                <w:lang/>
              </w:rPr>
              <w:t>【行政法规】《电力设施保护条例》（</w:t>
            </w:r>
            <w:r>
              <w:rPr>
                <w:rFonts w:ascii="宋体" w:hAnsi="宋体" w:cs="宋体" w:hint="eastAsia"/>
                <w:kern w:val="0"/>
                <w:sz w:val="20"/>
                <w:szCs w:val="20"/>
                <w:lang/>
              </w:rPr>
              <w:t>1987</w:t>
            </w:r>
            <w:r>
              <w:rPr>
                <w:rFonts w:ascii="宋体" w:hAnsi="宋体" w:cs="宋体" w:hint="eastAsia"/>
                <w:kern w:val="0"/>
                <w:sz w:val="20"/>
                <w:szCs w:val="20"/>
                <w:lang/>
              </w:rPr>
              <w:t>年</w:t>
            </w:r>
            <w:r>
              <w:rPr>
                <w:rFonts w:ascii="宋体" w:hAnsi="宋体" w:cs="宋体" w:hint="eastAsia"/>
                <w:kern w:val="0"/>
                <w:sz w:val="20"/>
                <w:szCs w:val="20"/>
                <w:lang/>
              </w:rPr>
              <w:t>9</w:t>
            </w:r>
            <w:r>
              <w:rPr>
                <w:rFonts w:ascii="宋体" w:hAnsi="宋体" w:cs="宋体" w:hint="eastAsia"/>
                <w:kern w:val="0"/>
                <w:sz w:val="20"/>
                <w:szCs w:val="20"/>
                <w:lang/>
              </w:rPr>
              <w:t>月</w:t>
            </w:r>
            <w:r>
              <w:rPr>
                <w:rFonts w:ascii="宋体" w:hAnsi="宋体" w:cs="宋体" w:hint="eastAsia"/>
                <w:kern w:val="0"/>
                <w:sz w:val="20"/>
                <w:szCs w:val="20"/>
                <w:lang/>
              </w:rPr>
              <w:t>15</w:t>
            </w:r>
            <w:r>
              <w:rPr>
                <w:rFonts w:ascii="宋体" w:hAnsi="宋体" w:cs="宋体" w:hint="eastAsia"/>
                <w:kern w:val="0"/>
                <w:sz w:val="20"/>
                <w:szCs w:val="20"/>
                <w:lang/>
              </w:rPr>
              <w:t>日国务院发布，</w:t>
            </w:r>
            <w:r>
              <w:rPr>
                <w:rFonts w:ascii="宋体" w:hAnsi="宋体" w:cs="宋体" w:hint="eastAsia"/>
                <w:kern w:val="0"/>
                <w:sz w:val="20"/>
                <w:szCs w:val="20"/>
                <w:lang/>
              </w:rPr>
              <w:t>2011</w:t>
            </w:r>
            <w:r>
              <w:rPr>
                <w:rFonts w:ascii="宋体" w:hAnsi="宋体" w:cs="宋体" w:hint="eastAsia"/>
                <w:kern w:val="0"/>
                <w:sz w:val="20"/>
                <w:szCs w:val="20"/>
                <w:lang/>
              </w:rPr>
              <w:t>年</w:t>
            </w:r>
            <w:r>
              <w:rPr>
                <w:rFonts w:ascii="宋体" w:hAnsi="宋体" w:cs="宋体" w:hint="eastAsia"/>
                <w:kern w:val="0"/>
                <w:sz w:val="20"/>
                <w:szCs w:val="20"/>
                <w:lang/>
              </w:rPr>
              <w:t>1</w:t>
            </w:r>
            <w:r>
              <w:rPr>
                <w:rFonts w:ascii="宋体" w:hAnsi="宋体" w:cs="宋体" w:hint="eastAsia"/>
                <w:kern w:val="0"/>
                <w:sz w:val="20"/>
                <w:szCs w:val="20"/>
                <w:lang/>
              </w:rPr>
              <w:t>月</w:t>
            </w:r>
            <w:r>
              <w:rPr>
                <w:rFonts w:ascii="宋体" w:hAnsi="宋体" w:cs="宋体" w:hint="eastAsia"/>
                <w:kern w:val="0"/>
                <w:sz w:val="20"/>
                <w:szCs w:val="20"/>
                <w:lang/>
              </w:rPr>
              <w:t>8</w:t>
            </w:r>
            <w:r>
              <w:rPr>
                <w:rFonts w:ascii="宋体" w:hAnsi="宋体" w:cs="宋体" w:hint="eastAsia"/>
                <w:kern w:val="0"/>
                <w:sz w:val="20"/>
                <w:szCs w:val="20"/>
                <w:lang/>
              </w:rPr>
              <w:t>日国务院令第</w:t>
            </w:r>
            <w:r>
              <w:rPr>
                <w:rFonts w:ascii="宋体" w:hAnsi="宋体" w:cs="宋体" w:hint="eastAsia"/>
                <w:kern w:val="0"/>
                <w:sz w:val="20"/>
                <w:szCs w:val="20"/>
                <w:lang/>
              </w:rPr>
              <w:t>588</w:t>
            </w:r>
            <w:r>
              <w:rPr>
                <w:rFonts w:ascii="宋体" w:hAnsi="宋体" w:cs="宋体" w:hint="eastAsia"/>
                <w:kern w:val="0"/>
                <w:sz w:val="20"/>
                <w:szCs w:val="20"/>
                <w:lang/>
              </w:rPr>
              <w:t>号予以修改）</w:t>
            </w:r>
            <w:r>
              <w:rPr>
                <w:rFonts w:ascii="宋体" w:hAnsi="宋体" w:cs="宋体" w:hint="eastAsia"/>
                <w:kern w:val="0"/>
                <w:sz w:val="20"/>
                <w:szCs w:val="20"/>
                <w:lang/>
              </w:rPr>
              <w:t xml:space="preserve"> </w:t>
            </w:r>
            <w:r>
              <w:rPr>
                <w:rFonts w:ascii="宋体" w:hAnsi="宋体" w:cs="宋体" w:hint="eastAsia"/>
                <w:kern w:val="0"/>
                <w:sz w:val="20"/>
                <w:szCs w:val="20"/>
                <w:lang/>
              </w:rPr>
              <w:t>第十七条</w:t>
            </w:r>
            <w:r>
              <w:rPr>
                <w:rFonts w:ascii="宋体" w:hAnsi="宋体" w:cs="宋体" w:hint="eastAsia"/>
                <w:kern w:val="0"/>
                <w:sz w:val="20"/>
                <w:szCs w:val="20"/>
                <w:lang/>
              </w:rPr>
              <w:t xml:space="preserve"> </w:t>
            </w:r>
            <w:r>
              <w:rPr>
                <w:rFonts w:ascii="宋体" w:hAnsi="宋体" w:cs="宋体" w:hint="eastAsia"/>
                <w:kern w:val="0"/>
                <w:sz w:val="20"/>
                <w:szCs w:val="20"/>
                <w:lang/>
              </w:rPr>
              <w:t>任何单位或个人必须经县级</w:t>
            </w:r>
            <w:r>
              <w:rPr>
                <w:rFonts w:ascii="宋体" w:hAnsi="宋体" w:cs="宋体" w:hint="eastAsia"/>
                <w:kern w:val="0"/>
                <w:sz w:val="20"/>
                <w:szCs w:val="20"/>
                <w:lang/>
              </w:rPr>
              <w:lastRenderedPageBreak/>
              <w:t>以上地方电力管理部门批准，并采取安全措施后，方可进行下列作业或活动：（一）在架空电力线路保护区内进行农田水利基本建设工程及打桩、钻探、开挖等作业；（二）起重机械的任何部位进入</w:t>
            </w:r>
            <w:r>
              <w:rPr>
                <w:rFonts w:ascii="宋体" w:hAnsi="宋体" w:cs="宋体" w:hint="eastAsia"/>
                <w:kern w:val="0"/>
                <w:sz w:val="20"/>
                <w:szCs w:val="20"/>
                <w:lang/>
              </w:rPr>
              <w:t>架空电力线路保护区进行施工；（三）小于导线距穿越物体之间的安全距离，通过架空电力线路保护区；（四）在电力电缆线路保护区内进行作业。</w:t>
            </w:r>
            <w:r>
              <w:rPr>
                <w:rFonts w:ascii="宋体" w:hAnsi="宋体" w:cs="宋体" w:hint="eastAsia"/>
                <w:kern w:val="0"/>
                <w:sz w:val="20"/>
                <w:szCs w:val="20"/>
                <w:lang/>
              </w:rPr>
              <w:t xml:space="preserve"> </w:t>
            </w:r>
            <w:r>
              <w:rPr>
                <w:rFonts w:ascii="宋体" w:hAnsi="宋体" w:cs="宋体" w:hint="eastAsia"/>
                <w:kern w:val="0"/>
                <w:sz w:val="20"/>
                <w:szCs w:val="20"/>
                <w:lang/>
              </w:rPr>
              <w:t>【规范性文件】《辽宁省人民政府关于取消和下放一批行政职权项目的决定》（辽政发〔</w:t>
            </w:r>
            <w:r>
              <w:rPr>
                <w:rFonts w:ascii="宋体" w:hAnsi="宋体" w:cs="宋体" w:hint="eastAsia"/>
                <w:kern w:val="0"/>
                <w:sz w:val="20"/>
                <w:szCs w:val="20"/>
                <w:lang/>
              </w:rPr>
              <w:t>2013</w:t>
            </w:r>
            <w:r>
              <w:rPr>
                <w:rFonts w:ascii="宋体" w:hAnsi="宋体" w:cs="宋体" w:hint="eastAsia"/>
                <w:kern w:val="0"/>
                <w:sz w:val="20"/>
                <w:szCs w:val="20"/>
                <w:lang/>
              </w:rPr>
              <w:t>〕</w:t>
            </w:r>
            <w:r>
              <w:rPr>
                <w:rFonts w:ascii="宋体" w:hAnsi="宋体" w:cs="宋体" w:hint="eastAsia"/>
                <w:kern w:val="0"/>
                <w:sz w:val="20"/>
                <w:szCs w:val="20"/>
                <w:lang/>
              </w:rPr>
              <w:t>21</w:t>
            </w:r>
            <w:r>
              <w:rPr>
                <w:rFonts w:ascii="宋体" w:hAnsi="宋体" w:cs="宋体" w:hint="eastAsia"/>
                <w:kern w:val="0"/>
                <w:sz w:val="20"/>
                <w:szCs w:val="20"/>
                <w:lang/>
              </w:rPr>
              <w:t>号）下放市级经济和信息化主管部门管理。本政（</w:t>
            </w:r>
            <w:r>
              <w:rPr>
                <w:rFonts w:ascii="宋体" w:hAnsi="宋体" w:cs="宋体" w:hint="eastAsia"/>
                <w:kern w:val="0"/>
                <w:sz w:val="20"/>
                <w:szCs w:val="20"/>
                <w:lang/>
              </w:rPr>
              <w:t>2016</w:t>
            </w:r>
            <w:r>
              <w:rPr>
                <w:rFonts w:ascii="宋体" w:hAnsi="宋体" w:cs="宋体" w:hint="eastAsia"/>
                <w:kern w:val="0"/>
                <w:sz w:val="20"/>
                <w:szCs w:val="20"/>
                <w:lang/>
              </w:rPr>
              <w:t>）</w:t>
            </w:r>
            <w:r>
              <w:rPr>
                <w:rFonts w:ascii="宋体" w:hAnsi="宋体" w:cs="宋体" w:hint="eastAsia"/>
                <w:kern w:val="0"/>
                <w:sz w:val="20"/>
                <w:szCs w:val="20"/>
                <w:lang/>
              </w:rPr>
              <w:t>2</w:t>
            </w:r>
            <w:r>
              <w:rPr>
                <w:rFonts w:ascii="宋体" w:hAnsi="宋体" w:cs="宋体" w:hint="eastAsia"/>
                <w:kern w:val="0"/>
                <w:sz w:val="20"/>
                <w:szCs w:val="20"/>
                <w:lang/>
              </w:rPr>
              <w:t>号《本溪市人民政府关于取消下放和调整一批行政职权事项的决定》，下放至各县（区），委托至本溪高新区（其主项为电力设施施工许可）</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受理责任：对申请材料进行审核，合格予以受理，不合格一次性告之申请人需要补齐的全部内容。</w:t>
            </w:r>
            <w:r>
              <w:rPr>
                <w:rFonts w:ascii="宋体" w:hAnsi="宋体" w:cs="宋体" w:hint="eastAsia"/>
                <w:kern w:val="0"/>
                <w:sz w:val="20"/>
                <w:szCs w:val="20"/>
                <w:lang/>
              </w:rPr>
              <w:t xml:space="preserve"> </w:t>
            </w:r>
            <w:r>
              <w:rPr>
                <w:rFonts w:ascii="宋体" w:hAnsi="宋体" w:cs="宋体" w:hint="eastAsia"/>
                <w:kern w:val="0"/>
                <w:sz w:val="20"/>
                <w:szCs w:val="20"/>
                <w:lang/>
              </w:rPr>
              <w:t xml:space="preserve">                                           2.</w:t>
            </w:r>
            <w:r>
              <w:rPr>
                <w:rFonts w:ascii="宋体" w:hAnsi="宋体" w:cs="宋体" w:hint="eastAsia"/>
                <w:kern w:val="0"/>
                <w:sz w:val="20"/>
                <w:szCs w:val="20"/>
                <w:lang/>
              </w:rPr>
              <w:t>审查责任：组织工作人员对材料内容进行审查，审查合格的报领导审核审批，审查不合格的通知申请单位进行整改。</w:t>
            </w:r>
            <w:r>
              <w:rPr>
                <w:rFonts w:ascii="宋体" w:hAnsi="宋体" w:cs="宋体" w:hint="eastAsia"/>
                <w:kern w:val="0"/>
                <w:sz w:val="20"/>
                <w:szCs w:val="20"/>
                <w:lang/>
              </w:rPr>
              <w:t xml:space="preserve">                                 3.</w:t>
            </w:r>
            <w:r>
              <w:rPr>
                <w:rFonts w:ascii="宋体" w:hAnsi="宋体" w:cs="宋体" w:hint="eastAsia"/>
                <w:kern w:val="0"/>
                <w:sz w:val="20"/>
                <w:szCs w:val="20"/>
                <w:lang/>
              </w:rPr>
              <w:t>办结责任：领导审批后办理许可证，并通知申请单位。</w:t>
            </w:r>
            <w:r>
              <w:rPr>
                <w:rFonts w:ascii="宋体" w:hAnsi="宋体" w:cs="宋体" w:hint="eastAsia"/>
                <w:kern w:val="0"/>
                <w:sz w:val="20"/>
                <w:szCs w:val="20"/>
                <w:lang/>
              </w:rPr>
              <w:t xml:space="preserve">                       4.</w:t>
            </w:r>
            <w:r>
              <w:rPr>
                <w:rFonts w:ascii="宋体" w:hAnsi="宋体" w:cs="宋体" w:hint="eastAsia"/>
                <w:kern w:val="0"/>
                <w:sz w:val="20"/>
                <w:szCs w:val="20"/>
                <w:lang/>
              </w:rPr>
              <w:t>监督责任：组织开展督查工作。</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行政许可</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2.</w:t>
            </w:r>
            <w:r>
              <w:rPr>
                <w:rFonts w:ascii="宋体" w:hAnsi="宋体" w:cs="宋体" w:hint="eastAsia"/>
                <w:kern w:val="0"/>
                <w:sz w:val="20"/>
                <w:szCs w:val="20"/>
                <w:lang/>
              </w:rPr>
              <w:t>办理架空电力线路保护区许可</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w:t>
            </w:r>
            <w:r>
              <w:rPr>
                <w:rFonts w:ascii="宋体" w:hAnsi="宋体" w:cs="宋体" w:hint="eastAsia"/>
                <w:kern w:val="0"/>
                <w:sz w:val="20"/>
                <w:szCs w:val="20"/>
                <w:lang/>
              </w:rPr>
              <w:t>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t xml:space="preserve"> </w:t>
            </w:r>
            <w:r>
              <w:rPr>
                <w:rFonts w:ascii="宋体" w:hAnsi="宋体" w:cs="宋体" w:hint="eastAsia"/>
                <w:kern w:val="0"/>
                <w:sz w:val="20"/>
                <w:szCs w:val="20"/>
                <w:lang/>
              </w:rPr>
              <w:t>第五十二条</w:t>
            </w:r>
            <w:r>
              <w:rPr>
                <w:rFonts w:ascii="宋体" w:hAnsi="宋体" w:cs="宋体" w:hint="eastAsia"/>
                <w:kern w:val="0"/>
                <w:sz w:val="20"/>
                <w:szCs w:val="20"/>
                <w:lang/>
              </w:rPr>
              <w:t xml:space="preserve"> </w:t>
            </w:r>
            <w:r>
              <w:rPr>
                <w:rFonts w:ascii="宋体" w:hAnsi="宋体" w:cs="宋体" w:hint="eastAsia"/>
                <w:kern w:val="0"/>
                <w:sz w:val="20"/>
                <w:szCs w:val="20"/>
                <w:lang/>
              </w:rPr>
              <w:t>在电力设施周围进行爆破及其他可能危及电力设施安全的作业的，应当按照国务院有关电力设施保护的规定，经批准并采取确保电力设施安全的措施后，方可进行作业。</w:t>
            </w:r>
            <w:r>
              <w:rPr>
                <w:rFonts w:ascii="宋体" w:hAnsi="宋体" w:cs="宋体" w:hint="eastAsia"/>
                <w:kern w:val="0"/>
                <w:sz w:val="20"/>
                <w:szCs w:val="20"/>
                <w:lang/>
              </w:rPr>
              <w:t xml:space="preserve"> </w:t>
            </w:r>
            <w:r>
              <w:rPr>
                <w:rFonts w:ascii="宋体" w:hAnsi="宋体" w:cs="宋体" w:hint="eastAsia"/>
                <w:kern w:val="0"/>
                <w:sz w:val="20"/>
                <w:szCs w:val="20"/>
                <w:lang/>
              </w:rPr>
              <w:t>第五</w:t>
            </w:r>
            <w:r>
              <w:rPr>
                <w:rFonts w:ascii="宋体" w:hAnsi="宋体" w:cs="宋体" w:hint="eastAsia"/>
                <w:kern w:val="0"/>
                <w:sz w:val="20"/>
                <w:szCs w:val="20"/>
                <w:lang/>
              </w:rPr>
              <w:lastRenderedPageBreak/>
              <w:t>十四条</w:t>
            </w:r>
            <w:r>
              <w:rPr>
                <w:rFonts w:ascii="宋体" w:hAnsi="宋体" w:cs="宋体" w:hint="eastAsia"/>
                <w:kern w:val="0"/>
                <w:sz w:val="20"/>
                <w:szCs w:val="20"/>
                <w:lang/>
              </w:rPr>
              <w:t xml:space="preserve"> </w:t>
            </w:r>
            <w:r>
              <w:rPr>
                <w:rFonts w:ascii="宋体" w:hAnsi="宋体" w:cs="宋体" w:hint="eastAsia"/>
                <w:kern w:val="0"/>
                <w:sz w:val="20"/>
                <w:szCs w:val="20"/>
                <w:lang/>
              </w:rPr>
              <w:t>任何单位和个人需要在依法划定的电力设施保护区内进行可能危及电力设施安全的作业时，应当经电力管理部门批准并采取安全措施后，方可进行作业。</w:t>
            </w:r>
            <w:r>
              <w:rPr>
                <w:rFonts w:ascii="宋体" w:hAnsi="宋体" w:cs="宋体" w:hint="eastAsia"/>
                <w:kern w:val="0"/>
                <w:sz w:val="20"/>
                <w:szCs w:val="20"/>
                <w:lang/>
              </w:rPr>
              <w:t xml:space="preserve"> </w:t>
            </w:r>
            <w:r>
              <w:rPr>
                <w:rFonts w:ascii="宋体" w:hAnsi="宋体" w:cs="宋体" w:hint="eastAsia"/>
                <w:kern w:val="0"/>
                <w:sz w:val="20"/>
                <w:szCs w:val="20"/>
                <w:lang/>
              </w:rPr>
              <w:t>【行政法规】《电力设施保护条例》（</w:t>
            </w:r>
            <w:r>
              <w:rPr>
                <w:rFonts w:ascii="宋体" w:hAnsi="宋体" w:cs="宋体" w:hint="eastAsia"/>
                <w:kern w:val="0"/>
                <w:sz w:val="20"/>
                <w:szCs w:val="20"/>
                <w:lang/>
              </w:rPr>
              <w:t>1987</w:t>
            </w:r>
            <w:r>
              <w:rPr>
                <w:rFonts w:ascii="宋体" w:hAnsi="宋体" w:cs="宋体" w:hint="eastAsia"/>
                <w:kern w:val="0"/>
                <w:sz w:val="20"/>
                <w:szCs w:val="20"/>
                <w:lang/>
              </w:rPr>
              <w:t>年</w:t>
            </w:r>
            <w:r>
              <w:rPr>
                <w:rFonts w:ascii="宋体" w:hAnsi="宋体" w:cs="宋体" w:hint="eastAsia"/>
                <w:kern w:val="0"/>
                <w:sz w:val="20"/>
                <w:szCs w:val="20"/>
                <w:lang/>
              </w:rPr>
              <w:t>9</w:t>
            </w:r>
            <w:r>
              <w:rPr>
                <w:rFonts w:ascii="宋体" w:hAnsi="宋体" w:cs="宋体" w:hint="eastAsia"/>
                <w:kern w:val="0"/>
                <w:sz w:val="20"/>
                <w:szCs w:val="20"/>
                <w:lang/>
              </w:rPr>
              <w:t>月</w:t>
            </w:r>
            <w:r>
              <w:rPr>
                <w:rFonts w:ascii="宋体" w:hAnsi="宋体" w:cs="宋体" w:hint="eastAsia"/>
                <w:kern w:val="0"/>
                <w:sz w:val="20"/>
                <w:szCs w:val="20"/>
                <w:lang/>
              </w:rPr>
              <w:t>15</w:t>
            </w:r>
            <w:r>
              <w:rPr>
                <w:rFonts w:ascii="宋体" w:hAnsi="宋体" w:cs="宋体" w:hint="eastAsia"/>
                <w:kern w:val="0"/>
                <w:sz w:val="20"/>
                <w:szCs w:val="20"/>
                <w:lang/>
              </w:rPr>
              <w:t>日国务院发布，</w:t>
            </w:r>
            <w:r>
              <w:rPr>
                <w:rFonts w:ascii="宋体" w:hAnsi="宋体" w:cs="宋体" w:hint="eastAsia"/>
                <w:kern w:val="0"/>
                <w:sz w:val="20"/>
                <w:szCs w:val="20"/>
                <w:lang/>
              </w:rPr>
              <w:t>2011</w:t>
            </w:r>
            <w:r>
              <w:rPr>
                <w:rFonts w:ascii="宋体" w:hAnsi="宋体" w:cs="宋体" w:hint="eastAsia"/>
                <w:kern w:val="0"/>
                <w:sz w:val="20"/>
                <w:szCs w:val="20"/>
                <w:lang/>
              </w:rPr>
              <w:t>年</w:t>
            </w:r>
            <w:r>
              <w:rPr>
                <w:rFonts w:ascii="宋体" w:hAnsi="宋体" w:cs="宋体" w:hint="eastAsia"/>
                <w:kern w:val="0"/>
                <w:sz w:val="20"/>
                <w:szCs w:val="20"/>
                <w:lang/>
              </w:rPr>
              <w:t>1</w:t>
            </w:r>
            <w:r>
              <w:rPr>
                <w:rFonts w:ascii="宋体" w:hAnsi="宋体" w:cs="宋体" w:hint="eastAsia"/>
                <w:kern w:val="0"/>
                <w:sz w:val="20"/>
                <w:szCs w:val="20"/>
                <w:lang/>
              </w:rPr>
              <w:t>月</w:t>
            </w:r>
            <w:r>
              <w:rPr>
                <w:rFonts w:ascii="宋体" w:hAnsi="宋体" w:cs="宋体" w:hint="eastAsia"/>
                <w:kern w:val="0"/>
                <w:sz w:val="20"/>
                <w:szCs w:val="20"/>
                <w:lang/>
              </w:rPr>
              <w:t>8</w:t>
            </w:r>
            <w:r>
              <w:rPr>
                <w:rFonts w:ascii="宋体" w:hAnsi="宋体" w:cs="宋体" w:hint="eastAsia"/>
                <w:kern w:val="0"/>
                <w:sz w:val="20"/>
                <w:szCs w:val="20"/>
                <w:lang/>
              </w:rPr>
              <w:t>日国务院令第</w:t>
            </w:r>
            <w:r>
              <w:rPr>
                <w:rFonts w:ascii="宋体" w:hAnsi="宋体" w:cs="宋体" w:hint="eastAsia"/>
                <w:kern w:val="0"/>
                <w:sz w:val="20"/>
                <w:szCs w:val="20"/>
                <w:lang/>
              </w:rPr>
              <w:t>588</w:t>
            </w:r>
            <w:r>
              <w:rPr>
                <w:rFonts w:ascii="宋体" w:hAnsi="宋体" w:cs="宋体" w:hint="eastAsia"/>
                <w:kern w:val="0"/>
                <w:sz w:val="20"/>
                <w:szCs w:val="20"/>
                <w:lang/>
              </w:rPr>
              <w:t>号予以修改）</w:t>
            </w:r>
            <w:r>
              <w:rPr>
                <w:rFonts w:ascii="宋体" w:hAnsi="宋体" w:cs="宋体" w:hint="eastAsia"/>
                <w:kern w:val="0"/>
                <w:sz w:val="20"/>
                <w:szCs w:val="20"/>
                <w:lang/>
              </w:rPr>
              <w:t xml:space="preserve"> </w:t>
            </w:r>
            <w:r>
              <w:rPr>
                <w:rFonts w:ascii="宋体" w:hAnsi="宋体" w:cs="宋体" w:hint="eastAsia"/>
                <w:kern w:val="0"/>
                <w:sz w:val="20"/>
                <w:szCs w:val="20"/>
                <w:lang/>
              </w:rPr>
              <w:t>第十七条</w:t>
            </w:r>
            <w:r>
              <w:rPr>
                <w:rFonts w:ascii="宋体" w:hAnsi="宋体" w:cs="宋体" w:hint="eastAsia"/>
                <w:kern w:val="0"/>
                <w:sz w:val="20"/>
                <w:szCs w:val="20"/>
                <w:lang/>
              </w:rPr>
              <w:t xml:space="preserve"> </w:t>
            </w:r>
            <w:r>
              <w:rPr>
                <w:rFonts w:ascii="宋体" w:hAnsi="宋体" w:cs="宋体" w:hint="eastAsia"/>
                <w:kern w:val="0"/>
                <w:sz w:val="20"/>
                <w:szCs w:val="20"/>
                <w:lang/>
              </w:rPr>
              <w:t>任何单位或个人必须经县级以上地方电力管理部门批准，</w:t>
            </w:r>
            <w:r>
              <w:rPr>
                <w:rFonts w:ascii="宋体" w:hAnsi="宋体" w:cs="宋体" w:hint="eastAsia"/>
                <w:kern w:val="0"/>
                <w:sz w:val="20"/>
                <w:szCs w:val="20"/>
                <w:lang/>
              </w:rPr>
              <w:t>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r>
              <w:rPr>
                <w:rFonts w:ascii="宋体" w:hAnsi="宋体" w:cs="宋体" w:hint="eastAsia"/>
                <w:kern w:val="0"/>
                <w:sz w:val="20"/>
                <w:szCs w:val="20"/>
                <w:lang/>
              </w:rPr>
              <w:t xml:space="preserve"> </w:t>
            </w:r>
            <w:r>
              <w:rPr>
                <w:rFonts w:ascii="宋体" w:hAnsi="宋体" w:cs="宋体" w:hint="eastAsia"/>
                <w:kern w:val="0"/>
                <w:sz w:val="20"/>
                <w:szCs w:val="20"/>
                <w:lang/>
              </w:rPr>
              <w:t>【规范性文件】《辽宁省人民政府关于取消和下放一批行政职权项目的决定》（辽政发〔</w:t>
            </w:r>
            <w:r>
              <w:rPr>
                <w:rFonts w:ascii="宋体" w:hAnsi="宋体" w:cs="宋体" w:hint="eastAsia"/>
                <w:kern w:val="0"/>
                <w:sz w:val="20"/>
                <w:szCs w:val="20"/>
                <w:lang/>
              </w:rPr>
              <w:t>2013</w:t>
            </w:r>
            <w:r>
              <w:rPr>
                <w:rFonts w:ascii="宋体" w:hAnsi="宋体" w:cs="宋体" w:hint="eastAsia"/>
                <w:kern w:val="0"/>
                <w:sz w:val="20"/>
                <w:szCs w:val="20"/>
                <w:lang/>
              </w:rPr>
              <w:t>〕</w:t>
            </w:r>
            <w:r>
              <w:rPr>
                <w:rFonts w:ascii="宋体" w:hAnsi="宋体" w:cs="宋体" w:hint="eastAsia"/>
                <w:kern w:val="0"/>
                <w:sz w:val="20"/>
                <w:szCs w:val="20"/>
                <w:lang/>
              </w:rPr>
              <w:t>21</w:t>
            </w:r>
            <w:r>
              <w:rPr>
                <w:rFonts w:ascii="宋体" w:hAnsi="宋体" w:cs="宋体" w:hint="eastAsia"/>
                <w:kern w:val="0"/>
                <w:sz w:val="20"/>
                <w:szCs w:val="20"/>
                <w:lang/>
              </w:rPr>
              <w:t>号）下放市级经济和信息化主管部门管理。本政（</w:t>
            </w:r>
            <w:r>
              <w:rPr>
                <w:rFonts w:ascii="宋体" w:hAnsi="宋体" w:cs="宋体" w:hint="eastAsia"/>
                <w:kern w:val="0"/>
                <w:sz w:val="20"/>
                <w:szCs w:val="20"/>
                <w:lang/>
              </w:rPr>
              <w:t>2016</w:t>
            </w:r>
            <w:r>
              <w:rPr>
                <w:rFonts w:ascii="宋体" w:hAnsi="宋体" w:cs="宋体" w:hint="eastAsia"/>
                <w:kern w:val="0"/>
                <w:sz w:val="20"/>
                <w:szCs w:val="20"/>
                <w:lang/>
              </w:rPr>
              <w:t>）</w:t>
            </w:r>
            <w:r>
              <w:rPr>
                <w:rFonts w:ascii="宋体" w:hAnsi="宋体" w:cs="宋体" w:hint="eastAsia"/>
                <w:kern w:val="0"/>
                <w:sz w:val="20"/>
                <w:szCs w:val="20"/>
                <w:lang/>
              </w:rPr>
              <w:t>2</w:t>
            </w:r>
            <w:r>
              <w:rPr>
                <w:rFonts w:ascii="宋体" w:hAnsi="宋体" w:cs="宋体" w:hint="eastAsia"/>
                <w:kern w:val="0"/>
                <w:sz w:val="20"/>
                <w:szCs w:val="20"/>
                <w:lang/>
              </w:rPr>
              <w:t>号《本溪市人民政府关于取消下放和调整一批行政职权事项的决定》，下放至各县（区），委托</w:t>
            </w:r>
            <w:r>
              <w:rPr>
                <w:rFonts w:ascii="宋体" w:hAnsi="宋体" w:cs="宋体" w:hint="eastAsia"/>
                <w:kern w:val="0"/>
                <w:sz w:val="20"/>
                <w:szCs w:val="20"/>
                <w:lang/>
              </w:rPr>
              <w:t>至本溪高新区</w:t>
            </w:r>
            <w:r>
              <w:rPr>
                <w:rFonts w:ascii="宋体" w:hAnsi="宋体" w:cs="宋体" w:hint="eastAsia"/>
                <w:kern w:val="0"/>
                <w:sz w:val="20"/>
                <w:szCs w:val="20"/>
                <w:lang/>
              </w:rPr>
              <w:lastRenderedPageBreak/>
              <w:t>（其主项为电力设施施工许可）</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受理责任：对申请材料进行审核，合格予以受理，不合格一次性告之申请人需要补齐的全部内容。</w:t>
            </w:r>
            <w:r>
              <w:rPr>
                <w:rFonts w:ascii="宋体" w:hAnsi="宋体" w:cs="宋体" w:hint="eastAsia"/>
                <w:kern w:val="0"/>
                <w:sz w:val="20"/>
                <w:szCs w:val="20"/>
                <w:lang/>
              </w:rPr>
              <w:t xml:space="preserve">                                            2.</w:t>
            </w:r>
            <w:r>
              <w:rPr>
                <w:rFonts w:ascii="宋体" w:hAnsi="宋体" w:cs="宋体" w:hint="eastAsia"/>
                <w:kern w:val="0"/>
                <w:sz w:val="20"/>
                <w:szCs w:val="20"/>
                <w:lang/>
              </w:rPr>
              <w:t>审查责任：组织工作人员对材料内容进行审查，审查合格的报领导审核审批，审查不合格的通知申请单位进行整改。</w:t>
            </w:r>
            <w:r>
              <w:rPr>
                <w:rFonts w:ascii="宋体" w:hAnsi="宋体" w:cs="宋体" w:hint="eastAsia"/>
                <w:kern w:val="0"/>
                <w:sz w:val="20"/>
                <w:szCs w:val="20"/>
                <w:lang/>
              </w:rPr>
              <w:t xml:space="preserve">                                 </w:t>
            </w:r>
            <w:r>
              <w:rPr>
                <w:rFonts w:ascii="宋体" w:hAnsi="宋体" w:cs="宋体" w:hint="eastAsia"/>
                <w:kern w:val="0"/>
                <w:sz w:val="20"/>
                <w:szCs w:val="20"/>
                <w:lang/>
              </w:rPr>
              <w:lastRenderedPageBreak/>
              <w:t>3.</w:t>
            </w:r>
            <w:r>
              <w:rPr>
                <w:rFonts w:ascii="宋体" w:hAnsi="宋体" w:cs="宋体" w:hint="eastAsia"/>
                <w:kern w:val="0"/>
                <w:sz w:val="20"/>
                <w:szCs w:val="20"/>
                <w:lang/>
              </w:rPr>
              <w:t>办结责任：领导审批后办理许可证，并通知申请单位。</w:t>
            </w:r>
            <w:r>
              <w:rPr>
                <w:rFonts w:ascii="宋体" w:hAnsi="宋体" w:cs="宋体" w:hint="eastAsia"/>
                <w:kern w:val="0"/>
                <w:sz w:val="20"/>
                <w:szCs w:val="20"/>
                <w:lang/>
              </w:rPr>
              <w:t xml:space="preserve">                       4.</w:t>
            </w:r>
            <w:r>
              <w:rPr>
                <w:rFonts w:ascii="宋体" w:hAnsi="宋体" w:cs="宋体" w:hint="eastAsia"/>
                <w:kern w:val="0"/>
                <w:sz w:val="20"/>
                <w:szCs w:val="20"/>
                <w:lang/>
              </w:rPr>
              <w:t>监督</w:t>
            </w:r>
            <w:r>
              <w:rPr>
                <w:rFonts w:ascii="宋体" w:hAnsi="宋体" w:cs="宋体" w:hint="eastAsia"/>
                <w:kern w:val="0"/>
                <w:sz w:val="20"/>
                <w:szCs w:val="20"/>
                <w:lang/>
              </w:rPr>
              <w:t>责任：组织开展督查工作。</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2</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行政许可</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3.</w:t>
            </w:r>
            <w:r>
              <w:rPr>
                <w:rFonts w:ascii="宋体" w:hAnsi="宋体" w:cs="宋体" w:hint="eastAsia"/>
                <w:kern w:val="0"/>
                <w:sz w:val="20"/>
                <w:szCs w:val="20"/>
                <w:lang/>
              </w:rPr>
              <w:t>办理电力电缆线路保护区作业活动许可</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t xml:space="preserve"> </w:t>
            </w:r>
            <w:r>
              <w:rPr>
                <w:rFonts w:ascii="宋体" w:hAnsi="宋体" w:cs="宋体" w:hint="eastAsia"/>
                <w:kern w:val="0"/>
                <w:sz w:val="20"/>
                <w:szCs w:val="20"/>
                <w:lang/>
              </w:rPr>
              <w:t>第五十二条</w:t>
            </w:r>
            <w:r>
              <w:rPr>
                <w:rFonts w:ascii="宋体" w:hAnsi="宋体" w:cs="宋体" w:hint="eastAsia"/>
                <w:kern w:val="0"/>
                <w:sz w:val="20"/>
                <w:szCs w:val="20"/>
                <w:lang/>
              </w:rPr>
              <w:t xml:space="preserve"> </w:t>
            </w:r>
            <w:r>
              <w:rPr>
                <w:rFonts w:ascii="宋体" w:hAnsi="宋体" w:cs="宋体" w:hint="eastAsia"/>
                <w:kern w:val="0"/>
                <w:sz w:val="20"/>
                <w:szCs w:val="20"/>
                <w:lang/>
              </w:rPr>
              <w:t>在电力设施周围进行爆破及其他可能危及电力设施安全的作业的，应当按照国务院有关电力设施保护的规定，经批准并采取确保电力设施安全的措施后，方可进行作业。</w:t>
            </w:r>
            <w:r>
              <w:rPr>
                <w:rFonts w:ascii="宋体" w:hAnsi="宋体" w:cs="宋体" w:hint="eastAsia"/>
                <w:kern w:val="0"/>
                <w:sz w:val="20"/>
                <w:szCs w:val="20"/>
                <w:lang/>
              </w:rPr>
              <w:t xml:space="preserve"> </w:t>
            </w:r>
            <w:r>
              <w:rPr>
                <w:rFonts w:ascii="宋体" w:hAnsi="宋体" w:cs="宋体" w:hint="eastAsia"/>
                <w:kern w:val="0"/>
                <w:sz w:val="20"/>
                <w:szCs w:val="20"/>
                <w:lang/>
              </w:rPr>
              <w:t>第五十四条</w:t>
            </w:r>
            <w:r>
              <w:rPr>
                <w:rFonts w:ascii="宋体" w:hAnsi="宋体" w:cs="宋体" w:hint="eastAsia"/>
                <w:kern w:val="0"/>
                <w:sz w:val="20"/>
                <w:szCs w:val="20"/>
                <w:lang/>
              </w:rPr>
              <w:t xml:space="preserve"> </w:t>
            </w:r>
            <w:r>
              <w:rPr>
                <w:rFonts w:ascii="宋体" w:hAnsi="宋体" w:cs="宋体" w:hint="eastAsia"/>
                <w:kern w:val="0"/>
                <w:sz w:val="20"/>
                <w:szCs w:val="20"/>
                <w:lang/>
              </w:rPr>
              <w:t>任何单位和个人需要在依法划定的电力设施保护区内进行可能危及电力设施安全的作业时，应当经电力管理部门批准并采取安全措施后，方可进行作业。</w:t>
            </w:r>
            <w:r>
              <w:rPr>
                <w:rFonts w:ascii="宋体" w:hAnsi="宋体" w:cs="宋体" w:hint="eastAsia"/>
                <w:kern w:val="0"/>
                <w:sz w:val="20"/>
                <w:szCs w:val="20"/>
                <w:lang/>
              </w:rPr>
              <w:t xml:space="preserve"> </w:t>
            </w:r>
            <w:r>
              <w:rPr>
                <w:rFonts w:ascii="宋体" w:hAnsi="宋体" w:cs="宋体" w:hint="eastAsia"/>
                <w:kern w:val="0"/>
                <w:sz w:val="20"/>
                <w:szCs w:val="20"/>
                <w:lang/>
              </w:rPr>
              <w:t>【行政法规】《电力</w:t>
            </w:r>
            <w:r>
              <w:rPr>
                <w:rFonts w:ascii="宋体" w:hAnsi="宋体" w:cs="宋体" w:hint="eastAsia"/>
                <w:kern w:val="0"/>
                <w:sz w:val="20"/>
                <w:szCs w:val="20"/>
                <w:lang/>
              </w:rPr>
              <w:t>设施保护条例》（</w:t>
            </w:r>
            <w:r>
              <w:rPr>
                <w:rFonts w:ascii="宋体" w:hAnsi="宋体" w:cs="宋体" w:hint="eastAsia"/>
                <w:kern w:val="0"/>
                <w:sz w:val="20"/>
                <w:szCs w:val="20"/>
                <w:lang/>
              </w:rPr>
              <w:t>1987</w:t>
            </w:r>
            <w:r>
              <w:rPr>
                <w:rFonts w:ascii="宋体" w:hAnsi="宋体" w:cs="宋体" w:hint="eastAsia"/>
                <w:kern w:val="0"/>
                <w:sz w:val="20"/>
                <w:szCs w:val="20"/>
                <w:lang/>
              </w:rPr>
              <w:t>年</w:t>
            </w:r>
            <w:r>
              <w:rPr>
                <w:rFonts w:ascii="宋体" w:hAnsi="宋体" w:cs="宋体" w:hint="eastAsia"/>
                <w:kern w:val="0"/>
                <w:sz w:val="20"/>
                <w:szCs w:val="20"/>
                <w:lang/>
              </w:rPr>
              <w:t>9</w:t>
            </w:r>
            <w:r>
              <w:rPr>
                <w:rFonts w:ascii="宋体" w:hAnsi="宋体" w:cs="宋体" w:hint="eastAsia"/>
                <w:kern w:val="0"/>
                <w:sz w:val="20"/>
                <w:szCs w:val="20"/>
                <w:lang/>
              </w:rPr>
              <w:t>月</w:t>
            </w:r>
            <w:r>
              <w:rPr>
                <w:rFonts w:ascii="宋体" w:hAnsi="宋体" w:cs="宋体" w:hint="eastAsia"/>
                <w:kern w:val="0"/>
                <w:sz w:val="20"/>
                <w:szCs w:val="20"/>
                <w:lang/>
              </w:rPr>
              <w:t>15</w:t>
            </w:r>
            <w:r>
              <w:rPr>
                <w:rFonts w:ascii="宋体" w:hAnsi="宋体" w:cs="宋体" w:hint="eastAsia"/>
                <w:kern w:val="0"/>
                <w:sz w:val="20"/>
                <w:szCs w:val="20"/>
                <w:lang/>
              </w:rPr>
              <w:t>日国务院发布，</w:t>
            </w:r>
            <w:r>
              <w:rPr>
                <w:rFonts w:ascii="宋体" w:hAnsi="宋体" w:cs="宋体" w:hint="eastAsia"/>
                <w:kern w:val="0"/>
                <w:sz w:val="20"/>
                <w:szCs w:val="20"/>
                <w:lang/>
              </w:rPr>
              <w:t>2011</w:t>
            </w:r>
            <w:r>
              <w:rPr>
                <w:rFonts w:ascii="宋体" w:hAnsi="宋体" w:cs="宋体" w:hint="eastAsia"/>
                <w:kern w:val="0"/>
                <w:sz w:val="20"/>
                <w:szCs w:val="20"/>
                <w:lang/>
              </w:rPr>
              <w:t>年</w:t>
            </w:r>
            <w:r>
              <w:rPr>
                <w:rFonts w:ascii="宋体" w:hAnsi="宋体" w:cs="宋体" w:hint="eastAsia"/>
                <w:kern w:val="0"/>
                <w:sz w:val="20"/>
                <w:szCs w:val="20"/>
                <w:lang/>
              </w:rPr>
              <w:t>1</w:t>
            </w:r>
            <w:r>
              <w:rPr>
                <w:rFonts w:ascii="宋体" w:hAnsi="宋体" w:cs="宋体" w:hint="eastAsia"/>
                <w:kern w:val="0"/>
                <w:sz w:val="20"/>
                <w:szCs w:val="20"/>
                <w:lang/>
              </w:rPr>
              <w:t>月</w:t>
            </w:r>
            <w:r>
              <w:rPr>
                <w:rFonts w:ascii="宋体" w:hAnsi="宋体" w:cs="宋体" w:hint="eastAsia"/>
                <w:kern w:val="0"/>
                <w:sz w:val="20"/>
                <w:szCs w:val="20"/>
                <w:lang/>
              </w:rPr>
              <w:t>8</w:t>
            </w:r>
            <w:r>
              <w:rPr>
                <w:rFonts w:ascii="宋体" w:hAnsi="宋体" w:cs="宋体" w:hint="eastAsia"/>
                <w:kern w:val="0"/>
                <w:sz w:val="20"/>
                <w:szCs w:val="20"/>
                <w:lang/>
              </w:rPr>
              <w:t>日国务院令第</w:t>
            </w:r>
            <w:r>
              <w:rPr>
                <w:rFonts w:ascii="宋体" w:hAnsi="宋体" w:cs="宋体" w:hint="eastAsia"/>
                <w:kern w:val="0"/>
                <w:sz w:val="20"/>
                <w:szCs w:val="20"/>
                <w:lang/>
              </w:rPr>
              <w:t>588</w:t>
            </w:r>
            <w:r>
              <w:rPr>
                <w:rFonts w:ascii="宋体" w:hAnsi="宋体" w:cs="宋体" w:hint="eastAsia"/>
                <w:kern w:val="0"/>
                <w:sz w:val="20"/>
                <w:szCs w:val="20"/>
                <w:lang/>
              </w:rPr>
              <w:t>号予以修改）</w:t>
            </w:r>
            <w:r>
              <w:rPr>
                <w:rFonts w:ascii="宋体" w:hAnsi="宋体" w:cs="宋体" w:hint="eastAsia"/>
                <w:kern w:val="0"/>
                <w:sz w:val="20"/>
                <w:szCs w:val="20"/>
                <w:lang/>
              </w:rPr>
              <w:t xml:space="preserve"> </w:t>
            </w:r>
            <w:r>
              <w:rPr>
                <w:rFonts w:ascii="宋体" w:hAnsi="宋体" w:cs="宋体" w:hint="eastAsia"/>
                <w:kern w:val="0"/>
                <w:sz w:val="20"/>
                <w:szCs w:val="20"/>
                <w:lang/>
              </w:rPr>
              <w:t>第十七条</w:t>
            </w:r>
            <w:r>
              <w:rPr>
                <w:rFonts w:ascii="宋体" w:hAnsi="宋体" w:cs="宋体" w:hint="eastAsia"/>
                <w:kern w:val="0"/>
                <w:sz w:val="20"/>
                <w:szCs w:val="20"/>
                <w:lang/>
              </w:rPr>
              <w:t xml:space="preserve"> </w:t>
            </w:r>
            <w:r>
              <w:rPr>
                <w:rFonts w:ascii="宋体" w:hAnsi="宋体" w:cs="宋体" w:hint="eastAsia"/>
                <w:kern w:val="0"/>
                <w:sz w:val="20"/>
                <w:szCs w:val="20"/>
                <w:lang/>
              </w:rPr>
              <w:t>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w:t>
            </w:r>
            <w:r>
              <w:rPr>
                <w:rFonts w:ascii="宋体" w:hAnsi="宋体" w:cs="宋体" w:hint="eastAsia"/>
                <w:kern w:val="0"/>
                <w:sz w:val="20"/>
                <w:szCs w:val="20"/>
                <w:lang/>
              </w:rPr>
              <w:lastRenderedPageBreak/>
              <w:t>区进行施工；（三）小于导线距穿越物体之间的安全距离，通过架空电力线路保护区；（四）在电力电缆线路保护区内进行作业。</w:t>
            </w:r>
            <w:r>
              <w:rPr>
                <w:rFonts w:ascii="宋体" w:hAnsi="宋体" w:cs="宋体" w:hint="eastAsia"/>
                <w:kern w:val="0"/>
                <w:sz w:val="20"/>
                <w:szCs w:val="20"/>
                <w:lang/>
              </w:rPr>
              <w:t xml:space="preserve"> </w:t>
            </w:r>
            <w:r>
              <w:rPr>
                <w:rFonts w:ascii="宋体" w:hAnsi="宋体" w:cs="宋体" w:hint="eastAsia"/>
                <w:kern w:val="0"/>
                <w:sz w:val="20"/>
                <w:szCs w:val="20"/>
                <w:lang/>
              </w:rPr>
              <w:t>【规范性文件】《辽宁省人民政府关于取消和下放一批行政职权项目的决定》（辽政发</w:t>
            </w:r>
            <w:r>
              <w:rPr>
                <w:rFonts w:ascii="宋体" w:hAnsi="宋体" w:cs="宋体" w:hint="eastAsia"/>
                <w:kern w:val="0"/>
                <w:sz w:val="20"/>
                <w:szCs w:val="20"/>
                <w:lang/>
              </w:rPr>
              <w:t>〔</w:t>
            </w:r>
            <w:r>
              <w:rPr>
                <w:rFonts w:ascii="宋体" w:hAnsi="宋体" w:cs="宋体" w:hint="eastAsia"/>
                <w:kern w:val="0"/>
                <w:sz w:val="20"/>
                <w:szCs w:val="20"/>
                <w:lang/>
              </w:rPr>
              <w:t>2013</w:t>
            </w:r>
            <w:r>
              <w:rPr>
                <w:rFonts w:ascii="宋体" w:hAnsi="宋体" w:cs="宋体" w:hint="eastAsia"/>
                <w:kern w:val="0"/>
                <w:sz w:val="20"/>
                <w:szCs w:val="20"/>
                <w:lang/>
              </w:rPr>
              <w:t>〕</w:t>
            </w:r>
            <w:r>
              <w:rPr>
                <w:rFonts w:ascii="宋体" w:hAnsi="宋体" w:cs="宋体" w:hint="eastAsia"/>
                <w:kern w:val="0"/>
                <w:sz w:val="20"/>
                <w:szCs w:val="20"/>
                <w:lang/>
              </w:rPr>
              <w:t>21</w:t>
            </w:r>
            <w:r>
              <w:rPr>
                <w:rFonts w:ascii="宋体" w:hAnsi="宋体" w:cs="宋体" w:hint="eastAsia"/>
                <w:kern w:val="0"/>
                <w:sz w:val="20"/>
                <w:szCs w:val="20"/>
                <w:lang/>
              </w:rPr>
              <w:t>号）下放市级经济和信息化主管部门管理。本政（</w:t>
            </w:r>
            <w:r>
              <w:rPr>
                <w:rFonts w:ascii="宋体" w:hAnsi="宋体" w:cs="宋体" w:hint="eastAsia"/>
                <w:kern w:val="0"/>
                <w:sz w:val="20"/>
                <w:szCs w:val="20"/>
                <w:lang/>
              </w:rPr>
              <w:t>2016</w:t>
            </w:r>
            <w:r>
              <w:rPr>
                <w:rFonts w:ascii="宋体" w:hAnsi="宋体" w:cs="宋体" w:hint="eastAsia"/>
                <w:kern w:val="0"/>
                <w:sz w:val="20"/>
                <w:szCs w:val="20"/>
                <w:lang/>
              </w:rPr>
              <w:t>）</w:t>
            </w:r>
            <w:r>
              <w:rPr>
                <w:rFonts w:ascii="宋体" w:hAnsi="宋体" w:cs="宋体" w:hint="eastAsia"/>
                <w:kern w:val="0"/>
                <w:sz w:val="20"/>
                <w:szCs w:val="20"/>
                <w:lang/>
              </w:rPr>
              <w:t>2</w:t>
            </w:r>
            <w:r>
              <w:rPr>
                <w:rFonts w:ascii="宋体" w:hAnsi="宋体" w:cs="宋体" w:hint="eastAsia"/>
                <w:kern w:val="0"/>
                <w:sz w:val="20"/>
                <w:szCs w:val="20"/>
                <w:lang/>
              </w:rPr>
              <w:t>号《本溪市人民政府关于取消下放和调整一批行政职权事项的决定》，下放至各县（区），委托至本溪高新区（其主项为电力设施施工许可）</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受理责任：对申请材料进行审核，合格予以受理，不合格一次性告之申请人需要补齐的全部内容。</w:t>
            </w:r>
            <w:r>
              <w:rPr>
                <w:rFonts w:ascii="宋体" w:hAnsi="宋体" w:cs="宋体" w:hint="eastAsia"/>
                <w:kern w:val="0"/>
                <w:sz w:val="20"/>
                <w:szCs w:val="20"/>
                <w:lang/>
              </w:rPr>
              <w:t xml:space="preserve">                                            2.</w:t>
            </w:r>
            <w:r>
              <w:rPr>
                <w:rFonts w:ascii="宋体" w:hAnsi="宋体" w:cs="宋体" w:hint="eastAsia"/>
                <w:kern w:val="0"/>
                <w:sz w:val="20"/>
                <w:szCs w:val="20"/>
                <w:lang/>
              </w:rPr>
              <w:t>审查责任：组织工作人员对材料内容进行审查，审查合格的报领导审核审批，审查不合格的通知申请单位进行整改。</w:t>
            </w:r>
            <w:r>
              <w:rPr>
                <w:rFonts w:ascii="宋体" w:hAnsi="宋体" w:cs="宋体" w:hint="eastAsia"/>
                <w:kern w:val="0"/>
                <w:sz w:val="20"/>
                <w:szCs w:val="20"/>
                <w:lang/>
              </w:rPr>
              <w:t xml:space="preserve">        </w:t>
            </w:r>
            <w:r>
              <w:rPr>
                <w:rFonts w:ascii="宋体" w:hAnsi="宋体" w:cs="宋体" w:hint="eastAsia"/>
                <w:kern w:val="0"/>
                <w:sz w:val="20"/>
                <w:szCs w:val="20"/>
                <w:lang/>
              </w:rPr>
              <w:t xml:space="preserve">                         3.</w:t>
            </w:r>
            <w:r>
              <w:rPr>
                <w:rFonts w:ascii="宋体" w:hAnsi="宋体" w:cs="宋体" w:hint="eastAsia"/>
                <w:kern w:val="0"/>
                <w:sz w:val="20"/>
                <w:szCs w:val="20"/>
                <w:lang/>
              </w:rPr>
              <w:t>办结责任：领导审批后办理许可证，并通知申请单位。</w:t>
            </w:r>
            <w:r>
              <w:rPr>
                <w:rFonts w:ascii="宋体" w:hAnsi="宋体" w:cs="宋体" w:hint="eastAsia"/>
                <w:kern w:val="0"/>
                <w:sz w:val="20"/>
                <w:szCs w:val="20"/>
                <w:lang/>
              </w:rPr>
              <w:t xml:space="preserve">                       4.</w:t>
            </w:r>
            <w:r>
              <w:rPr>
                <w:rFonts w:ascii="宋体" w:hAnsi="宋体" w:cs="宋体" w:hint="eastAsia"/>
                <w:kern w:val="0"/>
                <w:sz w:val="20"/>
                <w:szCs w:val="20"/>
                <w:lang/>
              </w:rPr>
              <w:t>监督责任：组织开展督查工作。</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3</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其他行政权力</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工业技术改造项目备案</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【行政法规】《企业投资项目核准和备案管理条例》（中华人民共和国国务院令第</w:t>
            </w:r>
            <w:r>
              <w:rPr>
                <w:rFonts w:ascii="宋体" w:hAnsi="宋体" w:cs="宋体" w:hint="eastAsia"/>
                <w:kern w:val="0"/>
                <w:sz w:val="20"/>
                <w:szCs w:val="20"/>
                <w:lang/>
              </w:rPr>
              <w:t>673</w:t>
            </w:r>
            <w:r>
              <w:rPr>
                <w:rFonts w:ascii="宋体" w:hAnsi="宋体" w:cs="宋体" w:hint="eastAsia"/>
                <w:kern w:val="0"/>
                <w:sz w:val="20"/>
                <w:szCs w:val="20"/>
                <w:lang/>
              </w:rPr>
              <w:t>号）。第三条　对关系国家安全、涉及全国重大生产力布局、战略性资源开发和重大公共利益等项目，实行核准管理。具体项目范围以及核准机关、核准权限依照政府核准的投资项目目录执行。政府核准的投资项目目录由国务院投资主</w:t>
            </w:r>
            <w:r>
              <w:rPr>
                <w:rFonts w:ascii="宋体" w:hAnsi="宋体" w:cs="宋体" w:hint="eastAsia"/>
                <w:kern w:val="0"/>
                <w:sz w:val="20"/>
                <w:szCs w:val="20"/>
                <w:lang/>
              </w:rPr>
              <w:t>管部门会同国务院有关部门提出，报国务院批准后实施，并适时调整。国务院另有规定的，依照其规定。对前款规定以外的项目，实行备案管理。除国务院另有规定的，实行备案管理的</w:t>
            </w:r>
            <w:r>
              <w:rPr>
                <w:rFonts w:ascii="宋体" w:hAnsi="宋体" w:cs="宋体" w:hint="eastAsia"/>
                <w:kern w:val="0"/>
                <w:sz w:val="20"/>
                <w:szCs w:val="20"/>
                <w:lang/>
              </w:rPr>
              <w:lastRenderedPageBreak/>
              <w:t>项目按照属地原则备案，备案机关及其权限由省、自治区、直辖市和计划单列市人民政府规定。【规范性文件】本委发（</w:t>
            </w:r>
            <w:r>
              <w:rPr>
                <w:rFonts w:ascii="宋体" w:hAnsi="宋体" w:cs="宋体" w:hint="eastAsia"/>
                <w:kern w:val="0"/>
                <w:sz w:val="20"/>
                <w:szCs w:val="20"/>
                <w:lang/>
              </w:rPr>
              <w:t>2013</w:t>
            </w:r>
            <w:r>
              <w:rPr>
                <w:rFonts w:ascii="宋体" w:hAnsi="宋体" w:cs="宋体" w:hint="eastAsia"/>
                <w:kern w:val="0"/>
                <w:sz w:val="20"/>
                <w:szCs w:val="20"/>
                <w:lang/>
              </w:rPr>
              <w:t>）</w:t>
            </w:r>
            <w:r>
              <w:rPr>
                <w:rFonts w:ascii="宋体" w:hAnsi="宋体" w:cs="宋体" w:hint="eastAsia"/>
                <w:kern w:val="0"/>
                <w:sz w:val="20"/>
                <w:szCs w:val="20"/>
                <w:lang/>
              </w:rPr>
              <w:t>12</w:t>
            </w:r>
            <w:r>
              <w:rPr>
                <w:rFonts w:ascii="宋体" w:hAnsi="宋体" w:cs="宋体" w:hint="eastAsia"/>
                <w:kern w:val="0"/>
                <w:sz w:val="20"/>
                <w:szCs w:val="20"/>
                <w:lang/>
              </w:rPr>
              <w:t>号《中共本溪市委</w:t>
            </w:r>
            <w:r>
              <w:rPr>
                <w:rFonts w:ascii="宋体" w:hAnsi="宋体" w:cs="宋体" w:hint="eastAsia"/>
                <w:kern w:val="0"/>
                <w:sz w:val="20"/>
                <w:szCs w:val="20"/>
                <w:lang/>
              </w:rPr>
              <w:t xml:space="preserve"> </w:t>
            </w:r>
            <w:r>
              <w:rPr>
                <w:rFonts w:ascii="宋体" w:hAnsi="宋体" w:cs="宋体" w:hint="eastAsia"/>
                <w:kern w:val="0"/>
                <w:sz w:val="20"/>
                <w:szCs w:val="20"/>
                <w:lang/>
              </w:rPr>
              <w:t>本溪市人民政府关于向城区下放经济管理权限的实施意见》“各城区行使市级技术改造项目备案权限”</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tcPr>
          <w:p w:rsidR="00000000" w:rsidRDefault="00796B82">
            <w:pPr>
              <w:widowControl/>
              <w:jc w:val="left"/>
              <w:textAlignment w:val="top"/>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受理责任：：对申请企业递交的材料进行审核，合格的予以受理，不合格的一次性告知申请企业需要补齐的全部材料</w:t>
            </w:r>
            <w:r>
              <w:rPr>
                <w:rFonts w:ascii="宋体" w:hAnsi="宋体" w:cs="宋体" w:hint="eastAsia"/>
                <w:kern w:val="0"/>
                <w:sz w:val="20"/>
                <w:szCs w:val="20"/>
                <w:lang/>
              </w:rPr>
              <w:t>。</w:t>
            </w:r>
            <w:r>
              <w:rPr>
                <w:rStyle w:val="font101"/>
                <w:color w:val="auto"/>
                <w:lang/>
              </w:rPr>
              <w:t xml:space="preserve"> </w:t>
            </w:r>
            <w:r>
              <w:rPr>
                <w:rStyle w:val="font101"/>
                <w:color w:val="auto"/>
                <w:lang/>
              </w:rPr>
              <w:br/>
            </w:r>
            <w:r>
              <w:rPr>
                <w:rStyle w:val="font01"/>
                <w:rFonts w:hint="default"/>
                <w:color w:val="auto"/>
                <w:lang/>
              </w:rPr>
              <w:t>2.</w:t>
            </w:r>
            <w:r>
              <w:rPr>
                <w:rStyle w:val="font01"/>
                <w:rFonts w:hint="default"/>
                <w:color w:val="auto"/>
                <w:lang/>
              </w:rPr>
              <w:t>办结责任：审核项目是否符合《产业结构调整指导目录（</w:t>
            </w:r>
            <w:r>
              <w:rPr>
                <w:rStyle w:val="font01"/>
                <w:rFonts w:hint="default"/>
                <w:color w:val="auto"/>
                <w:lang/>
              </w:rPr>
              <w:t>2011</w:t>
            </w:r>
            <w:r>
              <w:rPr>
                <w:rStyle w:val="font01"/>
                <w:rFonts w:hint="default"/>
                <w:color w:val="auto"/>
                <w:lang/>
              </w:rPr>
              <w:t>年本）（修正）》鼓励类条目。出具准予备案或不准予备案决定。</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对违反《电力法》行为的处罚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对电力建设项目使用国家明令淘汰的电力设备和技术行为的处罚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第六十二条</w:t>
            </w:r>
            <w:r>
              <w:rPr>
                <w:rFonts w:ascii="宋体" w:hAnsi="宋体" w:cs="宋体" w:hint="eastAsia"/>
                <w:kern w:val="0"/>
                <w:sz w:val="20"/>
                <w:szCs w:val="20"/>
                <w:lang/>
              </w:rPr>
              <w:t xml:space="preserve"> </w:t>
            </w:r>
            <w:r>
              <w:rPr>
                <w:rFonts w:ascii="宋体" w:hAnsi="宋体" w:cs="宋体" w:hint="eastAsia"/>
                <w:kern w:val="0"/>
                <w:sz w:val="20"/>
                <w:szCs w:val="20"/>
                <w:lang/>
              </w:rPr>
              <w:t>违反本法第十四条规定，电力建设项目使用国家明令淘汰的电力设备和技术的，由电力管理部门责令停止使用，没收国家明令淘汰的电力设备，并处五万元以下的罚款。</w:t>
            </w:r>
            <w:r>
              <w:rPr>
                <w:rFonts w:ascii="宋体" w:hAnsi="宋体" w:cs="宋体" w:hint="eastAsia"/>
                <w:kern w:val="0"/>
                <w:sz w:val="20"/>
                <w:szCs w:val="20"/>
                <w:lang/>
              </w:rPr>
              <w:br/>
            </w:r>
            <w:r>
              <w:rPr>
                <w:rFonts w:ascii="宋体" w:hAnsi="宋体" w:cs="宋体" w:hint="eastAsia"/>
                <w:kern w:val="0"/>
                <w:sz w:val="20"/>
                <w:szCs w:val="20"/>
                <w:lang/>
              </w:rPr>
              <w:t>【规范性文件】《</w:t>
            </w:r>
            <w:r>
              <w:rPr>
                <w:rFonts w:ascii="宋体" w:hAnsi="宋体" w:cs="宋体" w:hint="eastAsia"/>
                <w:kern w:val="0"/>
                <w:sz w:val="20"/>
                <w:szCs w:val="20"/>
                <w:lang/>
              </w:rPr>
              <w:t>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监督责任：通过举报、检查等途径，发现电力建设项目使用国家明令淘汰的电力设备和技术行为的，依法实施对违反《电力法》行为的处罚。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w:t>
            </w:r>
            <w:r>
              <w:rPr>
                <w:rFonts w:ascii="宋体" w:hAnsi="宋体" w:cs="宋体" w:hint="eastAsia"/>
                <w:kern w:val="0"/>
                <w:sz w:val="20"/>
                <w:szCs w:val="20"/>
                <w:lang/>
              </w:rPr>
              <w:t>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lastRenderedPageBreak/>
              <w:t>5.</w:t>
            </w:r>
            <w:r>
              <w:rPr>
                <w:rFonts w:ascii="宋体" w:hAnsi="宋体" w:cs="宋体" w:hint="eastAsia"/>
                <w:kern w:val="0"/>
                <w:sz w:val="20"/>
                <w:szCs w:val="20"/>
                <w:lang/>
              </w:rPr>
              <w:t>送达责任：行政处罚决定书应当在宣告后当场交付当事人；当事人不在场的，行政机关应当在七日内依照民事诉讼法的有关规定，将行政处罚决定书送达当事人。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2.</w:t>
            </w:r>
            <w:r>
              <w:rPr>
                <w:rFonts w:ascii="宋体" w:hAnsi="宋体" w:cs="宋体" w:hint="eastAsia"/>
                <w:kern w:val="0"/>
                <w:sz w:val="20"/>
                <w:szCs w:val="20"/>
                <w:lang/>
              </w:rPr>
              <w:t>对未经许可，从事供电或者变更供电营业区行为的处罚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第六十三</w:t>
            </w:r>
            <w:r>
              <w:rPr>
                <w:rFonts w:ascii="宋体" w:hAnsi="宋体" w:cs="宋体" w:hint="eastAsia"/>
                <w:kern w:val="0"/>
                <w:sz w:val="20"/>
                <w:szCs w:val="20"/>
                <w:lang/>
              </w:rPr>
              <w:t>条</w:t>
            </w:r>
            <w:r>
              <w:rPr>
                <w:rFonts w:ascii="宋体" w:hAnsi="宋体" w:cs="宋体" w:hint="eastAsia"/>
                <w:kern w:val="0"/>
                <w:sz w:val="20"/>
                <w:szCs w:val="20"/>
                <w:lang/>
              </w:rPr>
              <w:t xml:space="preserve"> </w:t>
            </w:r>
            <w:r>
              <w:rPr>
                <w:rFonts w:ascii="宋体" w:hAnsi="宋体" w:cs="宋体" w:hint="eastAsia"/>
                <w:kern w:val="0"/>
                <w:sz w:val="20"/>
                <w:szCs w:val="20"/>
                <w:lang/>
              </w:rPr>
              <w:t>违反本法第二十五条规定，未经许可，从事供电或者变更供电营业区的，由电力管理部门责令改正，没收违法所得，可以并处违法所得五倍以下的罚款</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监督责任：通过举报、检查等途径，发现未经许可，从事供电或者变更供电营业区行为的，依法实施对违反《电力法》行为的处罚。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t>。</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w:t>
            </w:r>
            <w:r>
              <w:rPr>
                <w:rFonts w:ascii="宋体" w:hAnsi="宋体" w:cs="宋体" w:hint="eastAsia"/>
                <w:kern w:val="0"/>
                <w:sz w:val="20"/>
                <w:szCs w:val="20"/>
                <w:lang/>
              </w:rPr>
              <w:lastRenderedPageBreak/>
              <w:t>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3.</w:t>
            </w:r>
            <w:r>
              <w:rPr>
                <w:rFonts w:ascii="宋体" w:hAnsi="宋体" w:cs="宋体" w:hint="eastAsia"/>
                <w:kern w:val="0"/>
                <w:sz w:val="20"/>
                <w:szCs w:val="20"/>
                <w:lang/>
              </w:rPr>
              <w:t>对危害供电</w:t>
            </w:r>
            <w:r>
              <w:rPr>
                <w:rFonts w:ascii="宋体" w:hAnsi="宋体" w:cs="宋体" w:hint="eastAsia"/>
                <w:kern w:val="0"/>
                <w:sz w:val="20"/>
                <w:szCs w:val="20"/>
                <w:lang/>
              </w:rPr>
              <w:t>、用电安全或者扰乱供电、用电秩序行为的处罚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第六十五条</w:t>
            </w:r>
            <w:r>
              <w:rPr>
                <w:rFonts w:ascii="宋体" w:hAnsi="宋体" w:cs="宋体" w:hint="eastAsia"/>
                <w:kern w:val="0"/>
                <w:sz w:val="20"/>
                <w:szCs w:val="20"/>
                <w:lang/>
              </w:rPr>
              <w:t xml:space="preserve"> </w:t>
            </w:r>
            <w:r>
              <w:rPr>
                <w:rFonts w:ascii="宋体" w:hAnsi="宋体" w:cs="宋体" w:hint="eastAsia"/>
                <w:kern w:val="0"/>
                <w:sz w:val="20"/>
                <w:szCs w:val="20"/>
                <w:lang/>
              </w:rPr>
              <w:t>违反本法第三十二条规定，危害供电、用电安全或者扰乱供电、用电秩序的，由电力管理部门责令改正，给予警告；情节严重或者拒绝改正的，可以中止供电，可以并处五万元以下的罚款。</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监督责任：通过举报、检查等途径，发现对未经许可，从事供电或者变更供电营</w:t>
            </w:r>
            <w:r>
              <w:rPr>
                <w:rFonts w:ascii="宋体" w:hAnsi="宋体" w:cs="宋体" w:hint="eastAsia"/>
                <w:kern w:val="0"/>
                <w:sz w:val="20"/>
                <w:szCs w:val="20"/>
                <w:lang/>
              </w:rPr>
              <w:t>业区行为的，依法实施对违反《电力法》行为的处罚。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w:t>
            </w:r>
            <w:r>
              <w:rPr>
                <w:rFonts w:ascii="宋体" w:hAnsi="宋体" w:cs="宋体" w:hint="eastAsia"/>
                <w:kern w:val="0"/>
                <w:sz w:val="20"/>
                <w:szCs w:val="20"/>
                <w:lang/>
              </w:rPr>
              <w:lastRenderedPageBreak/>
              <w:t>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送达责任：行政处罚决定书应当在宣告后当场交付当事人；当事人不在场的，行政机关应当在七日内依照民事</w:t>
            </w:r>
            <w:r>
              <w:rPr>
                <w:rFonts w:ascii="宋体" w:hAnsi="宋体" w:cs="宋体" w:hint="eastAsia"/>
                <w:kern w:val="0"/>
                <w:sz w:val="20"/>
                <w:szCs w:val="20"/>
                <w:lang/>
              </w:rPr>
              <w:t>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4</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4.</w:t>
            </w:r>
            <w:r>
              <w:rPr>
                <w:rFonts w:ascii="宋体" w:hAnsi="宋体" w:cs="宋体" w:hint="eastAsia"/>
                <w:kern w:val="0"/>
                <w:sz w:val="20"/>
                <w:szCs w:val="20"/>
                <w:lang/>
              </w:rPr>
              <w:t>对盗窃电能行为的处罚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第七十一条盗窃电能的，由电力管理部门责令停止违法行为，追缴电费并处应交电费五倍以下的罚款。</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w:t>
            </w:r>
            <w:r>
              <w:rPr>
                <w:rFonts w:ascii="宋体" w:hAnsi="宋体" w:cs="宋体" w:hint="eastAsia"/>
                <w:kern w:val="0"/>
                <w:sz w:val="20"/>
                <w:szCs w:val="20"/>
                <w:lang/>
              </w:rPr>
              <w:t>责任：通过举报、检查等途径，发现盗窃电能行为的，依法实施对违反《电力法》行为的处罚。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w:t>
            </w:r>
            <w:r>
              <w:rPr>
                <w:rFonts w:ascii="宋体" w:hAnsi="宋体" w:cs="宋体" w:hint="eastAsia"/>
                <w:kern w:val="0"/>
                <w:sz w:val="20"/>
                <w:szCs w:val="20"/>
                <w:lang/>
              </w:rPr>
              <w:lastRenderedPageBreak/>
              <w:t>之前，应当告知当事人作出行政处罚决定的事实、理由及依据，并告知当事人依法享有的陈述、申辩等权利。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送达责任：行政处罚决定书应当在宣告后当场交付当事人；当事人不</w:t>
            </w:r>
            <w:r>
              <w:rPr>
                <w:rFonts w:ascii="宋体" w:hAnsi="宋体" w:cs="宋体" w:hint="eastAsia"/>
                <w:kern w:val="0"/>
                <w:sz w:val="20"/>
                <w:szCs w:val="20"/>
                <w:lang/>
              </w:rPr>
              <w:t>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对违反《辽宁省电力设施保护条例》行为的处罚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对在发电厂、变电站围墙外侧</w:t>
            </w:r>
            <w:r>
              <w:rPr>
                <w:rFonts w:ascii="宋体" w:hAnsi="宋体" w:cs="宋体" w:hint="eastAsia"/>
                <w:kern w:val="0"/>
                <w:sz w:val="20"/>
                <w:szCs w:val="20"/>
                <w:lang/>
              </w:rPr>
              <w:t>3</w:t>
            </w:r>
            <w:r>
              <w:rPr>
                <w:rFonts w:ascii="宋体" w:hAnsi="宋体" w:cs="宋体" w:hint="eastAsia"/>
                <w:kern w:val="0"/>
                <w:sz w:val="20"/>
                <w:szCs w:val="20"/>
                <w:lang/>
              </w:rPr>
              <w:t>米内兴建建筑物、构筑物等行为的处罚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【地方法规】《辽宁省电力设施保护条例》（</w:t>
            </w:r>
            <w:r>
              <w:rPr>
                <w:rFonts w:ascii="宋体" w:hAnsi="宋体" w:cs="宋体" w:hint="eastAsia"/>
                <w:kern w:val="0"/>
                <w:sz w:val="20"/>
                <w:szCs w:val="20"/>
                <w:lang/>
              </w:rPr>
              <w:t>2016</w:t>
            </w:r>
            <w:r>
              <w:rPr>
                <w:rFonts w:ascii="宋体" w:hAnsi="宋体" w:cs="宋体" w:hint="eastAsia"/>
                <w:kern w:val="0"/>
                <w:sz w:val="20"/>
                <w:szCs w:val="20"/>
                <w:lang/>
              </w:rPr>
              <w:t>年</w:t>
            </w:r>
            <w:r>
              <w:rPr>
                <w:rFonts w:ascii="宋体" w:hAnsi="宋体" w:cs="宋体" w:hint="eastAsia"/>
                <w:kern w:val="0"/>
                <w:sz w:val="20"/>
                <w:szCs w:val="20"/>
                <w:lang/>
              </w:rPr>
              <w:t>11</w:t>
            </w:r>
            <w:r>
              <w:rPr>
                <w:rFonts w:ascii="宋体" w:hAnsi="宋体" w:cs="宋体" w:hint="eastAsia"/>
                <w:kern w:val="0"/>
                <w:sz w:val="20"/>
                <w:szCs w:val="20"/>
                <w:lang/>
              </w:rPr>
              <w:t>月</w:t>
            </w:r>
            <w:r>
              <w:rPr>
                <w:rFonts w:ascii="宋体" w:hAnsi="宋体" w:cs="宋体" w:hint="eastAsia"/>
                <w:kern w:val="0"/>
                <w:sz w:val="20"/>
                <w:szCs w:val="20"/>
                <w:lang/>
              </w:rPr>
              <w:t>11</w:t>
            </w:r>
            <w:r>
              <w:rPr>
                <w:rFonts w:ascii="宋体" w:hAnsi="宋体" w:cs="宋体" w:hint="eastAsia"/>
                <w:kern w:val="0"/>
                <w:sz w:val="20"/>
                <w:szCs w:val="20"/>
                <w:lang/>
              </w:rPr>
              <w:t>日辽宁省第</w:t>
            </w:r>
            <w:r>
              <w:rPr>
                <w:rFonts w:ascii="宋体" w:hAnsi="宋体" w:cs="宋体" w:hint="eastAsia"/>
                <w:kern w:val="0"/>
                <w:sz w:val="20"/>
                <w:szCs w:val="20"/>
                <w:lang/>
              </w:rPr>
              <w:t>12</w:t>
            </w:r>
            <w:r>
              <w:rPr>
                <w:rFonts w:ascii="宋体" w:hAnsi="宋体" w:cs="宋体" w:hint="eastAsia"/>
                <w:kern w:val="0"/>
                <w:sz w:val="20"/>
                <w:szCs w:val="20"/>
                <w:lang/>
              </w:rPr>
              <w:t>届</w:t>
            </w:r>
            <w:r w:rsidR="00B86EA6">
              <w:rPr>
                <w:rFonts w:ascii="宋体" w:hAnsi="宋体" w:cs="宋体" w:hint="eastAsia"/>
                <w:kern w:val="0"/>
                <w:sz w:val="20"/>
                <w:szCs w:val="20"/>
                <w:lang/>
              </w:rPr>
              <w:t>人民代表大会</w:t>
            </w:r>
            <w:r>
              <w:rPr>
                <w:rFonts w:ascii="宋体" w:hAnsi="宋体" w:cs="宋体" w:hint="eastAsia"/>
                <w:kern w:val="0"/>
                <w:sz w:val="20"/>
                <w:szCs w:val="20"/>
                <w:lang/>
              </w:rPr>
              <w:t>位于第二十九次会议通过）</w:t>
            </w:r>
            <w:r>
              <w:rPr>
                <w:rFonts w:ascii="宋体" w:hAnsi="宋体" w:cs="宋体" w:hint="eastAsia"/>
                <w:kern w:val="0"/>
                <w:sz w:val="20"/>
                <w:szCs w:val="20"/>
                <w:lang/>
              </w:rPr>
              <w:t xml:space="preserve"> </w:t>
            </w:r>
            <w:r>
              <w:rPr>
                <w:rFonts w:ascii="宋体" w:hAnsi="宋体" w:cs="宋体" w:hint="eastAsia"/>
                <w:kern w:val="0"/>
                <w:sz w:val="20"/>
                <w:szCs w:val="20"/>
                <w:lang/>
              </w:rPr>
              <w:t>第三十四条　违反本条例规定，有下列行为之一的，由电力管理部门责令限期改正；逾期</w:t>
            </w:r>
            <w:r>
              <w:rPr>
                <w:rFonts w:ascii="宋体" w:hAnsi="宋体" w:cs="宋体" w:hint="eastAsia"/>
                <w:kern w:val="0"/>
                <w:sz w:val="20"/>
                <w:szCs w:val="20"/>
                <w:lang/>
              </w:rPr>
              <w:t>不改正的，由电力管理部门处一千元罚款，并可以依法申请拆除或者清除</w:t>
            </w:r>
            <w:r>
              <w:rPr>
                <w:rFonts w:ascii="宋体" w:hAnsi="宋体" w:cs="宋体" w:hint="eastAsia"/>
                <w:kern w:val="0"/>
                <w:sz w:val="20"/>
                <w:szCs w:val="20"/>
                <w:lang/>
              </w:rPr>
              <w:t>:</w:t>
            </w:r>
            <w:r>
              <w:rPr>
                <w:rFonts w:ascii="宋体" w:hAnsi="宋体" w:cs="宋体" w:hint="eastAsia"/>
                <w:kern w:val="0"/>
                <w:sz w:val="20"/>
                <w:szCs w:val="20"/>
                <w:lang/>
              </w:rPr>
              <w:br/>
            </w:r>
            <w:r>
              <w:rPr>
                <w:rFonts w:ascii="宋体" w:hAnsi="宋体" w:cs="宋体" w:hint="eastAsia"/>
                <w:kern w:val="0"/>
                <w:sz w:val="20"/>
                <w:szCs w:val="20"/>
                <w:lang/>
              </w:rPr>
              <w:lastRenderedPageBreak/>
              <w:t>（一）在发电厂、变电站围墙外侧</w:t>
            </w:r>
            <w:r>
              <w:rPr>
                <w:rFonts w:ascii="宋体" w:hAnsi="宋体" w:cs="宋体" w:hint="eastAsia"/>
                <w:kern w:val="0"/>
                <w:sz w:val="20"/>
                <w:szCs w:val="20"/>
                <w:lang/>
              </w:rPr>
              <w:t>3</w:t>
            </w:r>
            <w:r>
              <w:rPr>
                <w:rFonts w:ascii="宋体" w:hAnsi="宋体" w:cs="宋体" w:hint="eastAsia"/>
                <w:kern w:val="0"/>
                <w:sz w:val="20"/>
                <w:szCs w:val="20"/>
                <w:lang/>
              </w:rPr>
              <w:t>米内兴建建筑物、构筑物；</w:t>
            </w:r>
            <w:r>
              <w:rPr>
                <w:rFonts w:ascii="宋体" w:hAnsi="宋体" w:cs="宋体" w:hint="eastAsia"/>
                <w:kern w:val="0"/>
                <w:sz w:val="20"/>
                <w:szCs w:val="20"/>
                <w:lang/>
              </w:rPr>
              <w:br/>
            </w:r>
            <w:r>
              <w:rPr>
                <w:rFonts w:ascii="宋体" w:hAnsi="宋体" w:cs="宋体" w:hint="eastAsia"/>
                <w:kern w:val="0"/>
                <w:sz w:val="20"/>
                <w:szCs w:val="20"/>
                <w:lang/>
              </w:rPr>
              <w:t>（二）在发电厂、变电站围墙外侧</w:t>
            </w:r>
            <w:r>
              <w:rPr>
                <w:rFonts w:ascii="宋体" w:hAnsi="宋体" w:cs="宋体" w:hint="eastAsia"/>
                <w:kern w:val="0"/>
                <w:sz w:val="20"/>
                <w:szCs w:val="20"/>
                <w:lang/>
              </w:rPr>
              <w:t>5</w:t>
            </w:r>
            <w:r>
              <w:rPr>
                <w:rFonts w:ascii="宋体" w:hAnsi="宋体" w:cs="宋体" w:hint="eastAsia"/>
                <w:kern w:val="0"/>
                <w:sz w:val="20"/>
                <w:szCs w:val="20"/>
                <w:lang/>
              </w:rPr>
              <w:t>米内堆放谷物、草料、木材、秸秆、易燃易爆物品；</w:t>
            </w:r>
            <w:r>
              <w:rPr>
                <w:rFonts w:ascii="宋体" w:hAnsi="宋体" w:cs="宋体" w:hint="eastAsia"/>
                <w:kern w:val="0"/>
                <w:sz w:val="20"/>
                <w:szCs w:val="20"/>
                <w:lang/>
              </w:rPr>
              <w:br/>
            </w:r>
            <w:r>
              <w:rPr>
                <w:rFonts w:ascii="宋体" w:hAnsi="宋体" w:cs="宋体" w:hint="eastAsia"/>
                <w:kern w:val="0"/>
                <w:sz w:val="20"/>
                <w:szCs w:val="20"/>
                <w:lang/>
              </w:rPr>
              <w:t>（三）在各种电力专用管道（沟）保护区、风力发电机塔架基础周围</w:t>
            </w:r>
            <w:r>
              <w:rPr>
                <w:rFonts w:ascii="宋体" w:hAnsi="宋体" w:cs="宋体" w:hint="eastAsia"/>
                <w:kern w:val="0"/>
                <w:sz w:val="20"/>
                <w:szCs w:val="20"/>
                <w:lang/>
              </w:rPr>
              <w:t>10</w:t>
            </w:r>
            <w:r>
              <w:rPr>
                <w:rFonts w:ascii="宋体" w:hAnsi="宋体" w:cs="宋体" w:hint="eastAsia"/>
                <w:kern w:val="0"/>
                <w:sz w:val="20"/>
                <w:szCs w:val="20"/>
                <w:lang/>
              </w:rPr>
              <w:t>米内倾倒酸、碱、盐及其他有害化学物品，堆放垃圾和矿渣，放置易燃易爆物品；</w:t>
            </w:r>
            <w:r>
              <w:rPr>
                <w:rFonts w:ascii="宋体" w:hAnsi="宋体" w:cs="宋体" w:hint="eastAsia"/>
                <w:kern w:val="0"/>
                <w:sz w:val="20"/>
                <w:szCs w:val="20"/>
                <w:lang/>
              </w:rPr>
              <w:br/>
            </w:r>
            <w:r>
              <w:rPr>
                <w:rFonts w:ascii="宋体" w:hAnsi="宋体" w:cs="宋体" w:hint="eastAsia"/>
                <w:kern w:val="0"/>
                <w:sz w:val="20"/>
                <w:szCs w:val="20"/>
                <w:lang/>
              </w:rPr>
              <w:t>（四）在发电、变电设施排水排洪渠道上引水灌溉，倾倒残土、垃圾杂物；</w:t>
            </w:r>
            <w:r>
              <w:rPr>
                <w:rFonts w:ascii="宋体" w:hAnsi="宋体" w:cs="宋体" w:hint="eastAsia"/>
                <w:kern w:val="0"/>
                <w:sz w:val="20"/>
                <w:szCs w:val="20"/>
                <w:lang/>
              </w:rPr>
              <w:br/>
            </w:r>
            <w:r>
              <w:rPr>
                <w:rFonts w:ascii="宋体" w:hAnsi="宋体" w:cs="宋体" w:hint="eastAsia"/>
                <w:kern w:val="0"/>
                <w:sz w:val="20"/>
                <w:szCs w:val="20"/>
                <w:lang/>
              </w:rPr>
              <w:t>（五）利用杆塔、拉线作起重牵引地锚；</w:t>
            </w:r>
            <w:r>
              <w:rPr>
                <w:rFonts w:ascii="宋体" w:hAnsi="宋体" w:cs="宋体" w:hint="eastAsia"/>
                <w:kern w:val="0"/>
                <w:sz w:val="20"/>
                <w:szCs w:val="20"/>
                <w:lang/>
              </w:rPr>
              <w:br/>
            </w:r>
            <w:r>
              <w:rPr>
                <w:rFonts w:ascii="宋体" w:hAnsi="宋体" w:cs="宋体" w:hint="eastAsia"/>
                <w:kern w:val="0"/>
                <w:sz w:val="20"/>
                <w:szCs w:val="20"/>
                <w:lang/>
              </w:rPr>
              <w:t>（六）在杆塔、拉线上拴牲畜、悬挂物体、攀附农作物；</w:t>
            </w:r>
            <w:r>
              <w:rPr>
                <w:rFonts w:ascii="宋体" w:hAnsi="宋体" w:cs="宋体" w:hint="eastAsia"/>
                <w:kern w:val="0"/>
                <w:sz w:val="20"/>
                <w:szCs w:val="20"/>
                <w:lang/>
              </w:rPr>
              <w:br/>
            </w:r>
            <w:r>
              <w:rPr>
                <w:rFonts w:ascii="宋体" w:hAnsi="宋体" w:cs="宋体" w:hint="eastAsia"/>
                <w:kern w:val="0"/>
                <w:sz w:val="20"/>
                <w:szCs w:val="20"/>
                <w:lang/>
              </w:rPr>
              <w:t>（七）在杆</w:t>
            </w:r>
            <w:r>
              <w:rPr>
                <w:rFonts w:ascii="宋体" w:hAnsi="宋体" w:cs="宋体" w:hint="eastAsia"/>
                <w:kern w:val="0"/>
                <w:sz w:val="20"/>
                <w:szCs w:val="20"/>
                <w:lang/>
              </w:rPr>
              <w:t>塔、拉线基础的保护范围内取土、打桩、钻探、挖掘或者倾倒酸、碱、盐及其他有害化学物品；</w:t>
            </w:r>
            <w:r>
              <w:rPr>
                <w:rFonts w:ascii="宋体" w:hAnsi="宋体" w:cs="宋体" w:hint="eastAsia"/>
                <w:kern w:val="0"/>
                <w:sz w:val="20"/>
                <w:szCs w:val="20"/>
                <w:lang/>
              </w:rPr>
              <w:br/>
            </w:r>
            <w:r>
              <w:rPr>
                <w:rFonts w:ascii="宋体" w:hAnsi="宋体" w:cs="宋体" w:hint="eastAsia"/>
                <w:kern w:val="0"/>
                <w:sz w:val="20"/>
                <w:szCs w:val="20"/>
                <w:lang/>
              </w:rPr>
              <w:t>（八）在杆塔内（不含杆塔与杆塔之间）或者杆塔与拉线之间修筑道路；</w:t>
            </w:r>
            <w:r>
              <w:rPr>
                <w:rFonts w:ascii="宋体" w:hAnsi="宋体" w:cs="宋体" w:hint="eastAsia"/>
                <w:kern w:val="0"/>
                <w:sz w:val="20"/>
                <w:szCs w:val="20"/>
                <w:lang/>
              </w:rPr>
              <w:br/>
            </w:r>
            <w:r>
              <w:rPr>
                <w:rFonts w:ascii="宋体" w:hAnsi="宋体" w:cs="宋体" w:hint="eastAsia"/>
                <w:kern w:val="0"/>
                <w:sz w:val="20"/>
                <w:szCs w:val="20"/>
                <w:lang/>
              </w:rPr>
              <w:t>（九）拆卸杆塔或者拉线上的器材，移动、损坏永久性标志或者标志牌；</w:t>
            </w:r>
            <w:r>
              <w:rPr>
                <w:rFonts w:ascii="宋体" w:hAnsi="宋体" w:cs="宋体" w:hint="eastAsia"/>
                <w:kern w:val="0"/>
                <w:sz w:val="20"/>
                <w:szCs w:val="20"/>
                <w:lang/>
              </w:rPr>
              <w:br/>
            </w:r>
            <w:r>
              <w:rPr>
                <w:rFonts w:ascii="宋体" w:hAnsi="宋体" w:cs="宋体" w:hint="eastAsia"/>
                <w:kern w:val="0"/>
                <w:sz w:val="20"/>
                <w:szCs w:val="20"/>
                <w:lang/>
              </w:rPr>
              <w:t>（十）在架空电力线路、电力专用通信线路保护区内堆放谷物、草料、垃圾、矿渣、易燃易爆物品及其他影响</w:t>
            </w:r>
            <w:r>
              <w:rPr>
                <w:rFonts w:ascii="宋体" w:hAnsi="宋体" w:cs="宋体" w:hint="eastAsia"/>
                <w:kern w:val="0"/>
                <w:sz w:val="20"/>
                <w:szCs w:val="20"/>
                <w:lang/>
              </w:rPr>
              <w:lastRenderedPageBreak/>
              <w:t>安全供电的物品；钓鱼，采石，烧窑，烧荒，烧纸，放烟花。</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r>
              <w:rPr>
                <w:rFonts w:ascii="宋体" w:hAnsi="宋体" w:cs="宋体" w:hint="eastAsia"/>
                <w:kern w:val="0"/>
                <w:sz w:val="20"/>
                <w:szCs w:val="20"/>
                <w:lang/>
              </w:rPr>
              <w:t xml:space="preserve">                     </w:t>
            </w:r>
            <w:r>
              <w:rPr>
                <w:rFonts w:ascii="宋体" w:hAnsi="宋体" w:cs="宋体" w:hint="eastAsia"/>
                <w:kern w:val="0"/>
                <w:sz w:val="20"/>
                <w:szCs w:val="20"/>
                <w:lang/>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监督责任：通过举报、检查等途径，发现在发电厂、变电站围墙外侧</w:t>
            </w:r>
            <w:r>
              <w:rPr>
                <w:rFonts w:ascii="宋体" w:hAnsi="宋体" w:cs="宋体" w:hint="eastAsia"/>
                <w:kern w:val="0"/>
                <w:sz w:val="20"/>
                <w:szCs w:val="20"/>
                <w:lang/>
              </w:rPr>
              <w:t>3</w:t>
            </w:r>
            <w:r>
              <w:rPr>
                <w:rFonts w:ascii="宋体" w:hAnsi="宋体" w:cs="宋体" w:hint="eastAsia"/>
                <w:kern w:val="0"/>
                <w:sz w:val="20"/>
                <w:szCs w:val="20"/>
                <w:lang/>
              </w:rPr>
              <w:t>米内兴建建筑物、构筑物等行为的，依法实施对违反《辽宁省电力设施保护条例》行为的处罚。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w:t>
            </w:r>
            <w:r>
              <w:rPr>
                <w:rFonts w:ascii="宋体" w:hAnsi="宋体" w:cs="宋体" w:hint="eastAsia"/>
                <w:kern w:val="0"/>
                <w:sz w:val="20"/>
                <w:szCs w:val="20"/>
                <w:lang/>
              </w:rPr>
              <w:lastRenderedPageBreak/>
              <w:t>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w:t>
            </w:r>
            <w:r>
              <w:rPr>
                <w:rFonts w:ascii="宋体" w:hAnsi="宋体" w:cs="宋体" w:hint="eastAsia"/>
                <w:kern w:val="0"/>
                <w:sz w:val="20"/>
                <w:szCs w:val="20"/>
                <w:lang/>
              </w:rPr>
              <w:t>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2.</w:t>
            </w:r>
            <w:r>
              <w:rPr>
                <w:rFonts w:ascii="宋体" w:hAnsi="宋体" w:cs="宋体" w:hint="eastAsia"/>
                <w:kern w:val="0"/>
                <w:sz w:val="20"/>
                <w:szCs w:val="20"/>
                <w:lang/>
              </w:rPr>
              <w:t>对在水力发电设施水域保护区内炸鱼、捕鱼、游泳、划船及其他可能危及水工建筑物安全的行为等行为的处罚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【地方性法规】《辽宁省电力设施保护条例》（</w:t>
            </w:r>
            <w:r>
              <w:rPr>
                <w:rFonts w:ascii="宋体" w:hAnsi="宋体" w:cs="宋体" w:hint="eastAsia"/>
                <w:kern w:val="0"/>
                <w:sz w:val="20"/>
                <w:szCs w:val="20"/>
                <w:lang/>
              </w:rPr>
              <w:t>2016</w:t>
            </w:r>
            <w:r>
              <w:rPr>
                <w:rFonts w:ascii="宋体" w:hAnsi="宋体" w:cs="宋体" w:hint="eastAsia"/>
                <w:kern w:val="0"/>
                <w:sz w:val="20"/>
                <w:szCs w:val="20"/>
                <w:lang/>
              </w:rPr>
              <w:t>年</w:t>
            </w:r>
            <w:r>
              <w:rPr>
                <w:rFonts w:ascii="宋体" w:hAnsi="宋体" w:cs="宋体" w:hint="eastAsia"/>
                <w:kern w:val="0"/>
                <w:sz w:val="20"/>
                <w:szCs w:val="20"/>
                <w:lang/>
              </w:rPr>
              <w:t>11</w:t>
            </w:r>
            <w:r>
              <w:rPr>
                <w:rFonts w:ascii="宋体" w:hAnsi="宋体" w:cs="宋体" w:hint="eastAsia"/>
                <w:kern w:val="0"/>
                <w:sz w:val="20"/>
                <w:szCs w:val="20"/>
                <w:lang/>
              </w:rPr>
              <w:t>月</w:t>
            </w:r>
            <w:r>
              <w:rPr>
                <w:rFonts w:ascii="宋体" w:hAnsi="宋体" w:cs="宋体" w:hint="eastAsia"/>
                <w:kern w:val="0"/>
                <w:sz w:val="20"/>
                <w:szCs w:val="20"/>
                <w:lang/>
              </w:rPr>
              <w:t>11</w:t>
            </w:r>
            <w:r>
              <w:rPr>
                <w:rFonts w:ascii="宋体" w:hAnsi="宋体" w:cs="宋体" w:hint="eastAsia"/>
                <w:kern w:val="0"/>
                <w:sz w:val="20"/>
                <w:szCs w:val="20"/>
                <w:lang/>
              </w:rPr>
              <w:t>日辽宁省第</w:t>
            </w:r>
            <w:r>
              <w:rPr>
                <w:rFonts w:ascii="宋体" w:hAnsi="宋体" w:cs="宋体" w:hint="eastAsia"/>
                <w:kern w:val="0"/>
                <w:sz w:val="20"/>
                <w:szCs w:val="20"/>
                <w:lang/>
              </w:rPr>
              <w:t>12</w:t>
            </w:r>
            <w:r>
              <w:rPr>
                <w:rFonts w:ascii="宋体" w:hAnsi="宋体" w:cs="宋体" w:hint="eastAsia"/>
                <w:kern w:val="0"/>
                <w:sz w:val="20"/>
                <w:szCs w:val="20"/>
                <w:lang/>
              </w:rPr>
              <w:t>届</w:t>
            </w:r>
            <w:r w:rsidR="00B86EA6">
              <w:rPr>
                <w:rFonts w:ascii="宋体" w:hAnsi="宋体" w:cs="宋体" w:hint="eastAsia"/>
                <w:kern w:val="0"/>
                <w:sz w:val="20"/>
                <w:szCs w:val="20"/>
                <w:lang/>
              </w:rPr>
              <w:t>人民代表大会</w:t>
            </w:r>
            <w:r>
              <w:rPr>
                <w:rFonts w:ascii="宋体" w:hAnsi="宋体" w:cs="宋体" w:hint="eastAsia"/>
                <w:kern w:val="0"/>
                <w:sz w:val="20"/>
                <w:szCs w:val="20"/>
                <w:lang/>
              </w:rPr>
              <w:t>位于第二十九次会议通过）</w:t>
            </w:r>
            <w:r>
              <w:rPr>
                <w:rFonts w:ascii="宋体" w:hAnsi="宋体" w:cs="宋体" w:hint="eastAsia"/>
                <w:kern w:val="0"/>
                <w:sz w:val="20"/>
                <w:szCs w:val="20"/>
                <w:lang/>
              </w:rPr>
              <w:t xml:space="preserve">                           </w:t>
            </w:r>
            <w:r>
              <w:rPr>
                <w:rFonts w:ascii="宋体" w:hAnsi="宋体" w:cs="宋体" w:hint="eastAsia"/>
                <w:kern w:val="0"/>
                <w:sz w:val="20"/>
                <w:szCs w:val="20"/>
                <w:lang/>
              </w:rPr>
              <w:t>第三十五条　违反本条例规定，有下列行为之一的，由电力管理部门责令限期改正；逾期不改正的，由电力管理部门处三千元罚款，并可以依法申请拆除或者清除</w:t>
            </w:r>
            <w:r>
              <w:rPr>
                <w:rFonts w:ascii="宋体" w:hAnsi="宋体" w:cs="宋体" w:hint="eastAsia"/>
                <w:kern w:val="0"/>
                <w:sz w:val="20"/>
                <w:szCs w:val="20"/>
                <w:lang/>
              </w:rPr>
              <w:t>:</w:t>
            </w:r>
            <w:r>
              <w:rPr>
                <w:rFonts w:ascii="宋体" w:hAnsi="宋体" w:cs="宋体" w:hint="eastAsia"/>
                <w:kern w:val="0"/>
                <w:sz w:val="20"/>
                <w:szCs w:val="20"/>
                <w:lang/>
              </w:rPr>
              <w:br/>
            </w:r>
            <w:r>
              <w:rPr>
                <w:rFonts w:ascii="宋体" w:hAnsi="宋体" w:cs="宋体" w:hint="eastAsia"/>
                <w:kern w:val="0"/>
                <w:sz w:val="20"/>
                <w:szCs w:val="20"/>
                <w:lang/>
              </w:rPr>
              <w:t>（一）在水力发电设施水域保护区内炸鱼、捕鱼、游泳、划船及其他可能危及水工建筑物安全的行为；</w:t>
            </w:r>
            <w:r>
              <w:rPr>
                <w:rFonts w:ascii="宋体" w:hAnsi="宋体" w:cs="宋体" w:hint="eastAsia"/>
                <w:kern w:val="0"/>
                <w:sz w:val="20"/>
                <w:szCs w:val="20"/>
                <w:lang/>
              </w:rPr>
              <w:br/>
            </w:r>
            <w:r>
              <w:rPr>
                <w:rFonts w:ascii="宋体" w:hAnsi="宋体" w:cs="宋体" w:hint="eastAsia"/>
                <w:kern w:val="0"/>
                <w:sz w:val="20"/>
                <w:szCs w:val="20"/>
                <w:lang/>
              </w:rPr>
              <w:t>（二）在发电厂、变电站围墙外侧</w:t>
            </w:r>
            <w:r>
              <w:rPr>
                <w:rFonts w:ascii="宋体" w:hAnsi="宋体" w:cs="宋体" w:hint="eastAsia"/>
                <w:kern w:val="0"/>
                <w:sz w:val="20"/>
                <w:szCs w:val="20"/>
                <w:lang/>
              </w:rPr>
              <w:t>500</w:t>
            </w:r>
            <w:r>
              <w:rPr>
                <w:rFonts w:ascii="宋体" w:hAnsi="宋体" w:cs="宋体" w:hint="eastAsia"/>
                <w:kern w:val="0"/>
                <w:sz w:val="20"/>
                <w:szCs w:val="20"/>
                <w:lang/>
              </w:rPr>
              <w:t>米区域内烧窑、烧荒或者焚烧垃圾等；</w:t>
            </w:r>
            <w:r>
              <w:rPr>
                <w:rFonts w:ascii="宋体" w:hAnsi="宋体" w:cs="宋体" w:hint="eastAsia"/>
                <w:kern w:val="0"/>
                <w:sz w:val="20"/>
                <w:szCs w:val="20"/>
                <w:lang/>
              </w:rPr>
              <w:br/>
            </w:r>
            <w:r>
              <w:rPr>
                <w:rFonts w:ascii="宋体" w:hAnsi="宋体" w:cs="宋体" w:hint="eastAsia"/>
                <w:kern w:val="0"/>
                <w:sz w:val="20"/>
                <w:szCs w:val="20"/>
                <w:lang/>
              </w:rPr>
              <w:t>（三）在发电厂、变电站围墙外侧</w:t>
            </w:r>
            <w:r>
              <w:rPr>
                <w:rFonts w:ascii="宋体" w:hAnsi="宋体" w:cs="宋体" w:hint="eastAsia"/>
                <w:kern w:val="0"/>
                <w:sz w:val="20"/>
                <w:szCs w:val="20"/>
                <w:lang/>
              </w:rPr>
              <w:t>300</w:t>
            </w:r>
            <w:r>
              <w:rPr>
                <w:rFonts w:ascii="宋体" w:hAnsi="宋体" w:cs="宋体" w:hint="eastAsia"/>
                <w:kern w:val="0"/>
                <w:sz w:val="20"/>
                <w:szCs w:val="20"/>
                <w:lang/>
              </w:rPr>
              <w:t>米区域内放风筝等飘动物体；</w:t>
            </w:r>
            <w:r>
              <w:rPr>
                <w:rFonts w:ascii="宋体" w:hAnsi="宋体" w:cs="宋体" w:hint="eastAsia"/>
                <w:kern w:val="0"/>
                <w:sz w:val="20"/>
                <w:szCs w:val="20"/>
                <w:lang/>
              </w:rPr>
              <w:br/>
            </w:r>
            <w:r>
              <w:rPr>
                <w:rFonts w:ascii="宋体" w:hAnsi="宋体" w:cs="宋体" w:hint="eastAsia"/>
                <w:kern w:val="0"/>
                <w:sz w:val="20"/>
                <w:szCs w:val="20"/>
                <w:lang/>
              </w:rPr>
              <w:t>（四）在各种电力专用管道</w:t>
            </w:r>
            <w:r>
              <w:rPr>
                <w:rFonts w:ascii="宋体" w:hAnsi="宋体" w:cs="宋体" w:hint="eastAsia"/>
                <w:kern w:val="0"/>
                <w:sz w:val="20"/>
                <w:szCs w:val="20"/>
                <w:lang/>
              </w:rPr>
              <w:t>（沟）保护区、风力发电机塔架基础周围</w:t>
            </w:r>
            <w:r>
              <w:rPr>
                <w:rFonts w:ascii="宋体" w:hAnsi="宋体" w:cs="宋体" w:hint="eastAsia"/>
                <w:kern w:val="0"/>
                <w:sz w:val="20"/>
                <w:szCs w:val="20"/>
                <w:lang/>
              </w:rPr>
              <w:t>10</w:t>
            </w:r>
            <w:r>
              <w:rPr>
                <w:rFonts w:ascii="宋体" w:hAnsi="宋体" w:cs="宋体" w:hint="eastAsia"/>
                <w:kern w:val="0"/>
                <w:sz w:val="20"/>
                <w:szCs w:val="20"/>
                <w:lang/>
              </w:rPr>
              <w:t>米内或者电厂灰场范围内，采石、取土、挖掘、打桩、钻探、破坏植被；</w:t>
            </w:r>
            <w:r>
              <w:rPr>
                <w:rFonts w:ascii="宋体" w:hAnsi="宋体" w:cs="宋体" w:hint="eastAsia"/>
                <w:kern w:val="0"/>
                <w:sz w:val="20"/>
                <w:szCs w:val="20"/>
                <w:lang/>
              </w:rPr>
              <w:br/>
            </w:r>
            <w:r>
              <w:rPr>
                <w:rFonts w:ascii="宋体" w:hAnsi="宋体" w:cs="宋体" w:hint="eastAsia"/>
                <w:kern w:val="0"/>
                <w:sz w:val="20"/>
                <w:szCs w:val="20"/>
                <w:lang/>
              </w:rPr>
              <w:lastRenderedPageBreak/>
              <w:t>（五）向风力发电机、电力线路射击或者抛掷物体；</w:t>
            </w:r>
            <w:r>
              <w:rPr>
                <w:rFonts w:ascii="宋体" w:hAnsi="宋体" w:cs="宋体" w:hint="eastAsia"/>
                <w:kern w:val="0"/>
                <w:sz w:val="20"/>
                <w:szCs w:val="20"/>
                <w:lang/>
              </w:rPr>
              <w:br/>
            </w:r>
            <w:r>
              <w:rPr>
                <w:rFonts w:ascii="宋体" w:hAnsi="宋体" w:cs="宋体" w:hint="eastAsia"/>
                <w:kern w:val="0"/>
                <w:sz w:val="20"/>
                <w:szCs w:val="20"/>
                <w:lang/>
              </w:rPr>
              <w:t>（六）在风力发电设施保护区内放放风筝等飘动物体，焚烧物体，进行爆破或者从事有污染的作业；</w:t>
            </w:r>
            <w:r>
              <w:rPr>
                <w:rFonts w:ascii="宋体" w:hAnsi="宋体" w:cs="宋体" w:hint="eastAsia"/>
                <w:kern w:val="0"/>
                <w:sz w:val="20"/>
                <w:szCs w:val="20"/>
                <w:lang/>
              </w:rPr>
              <w:br/>
            </w:r>
            <w:r>
              <w:rPr>
                <w:rFonts w:ascii="宋体" w:hAnsi="宋体" w:cs="宋体" w:hint="eastAsia"/>
                <w:kern w:val="0"/>
                <w:sz w:val="20"/>
                <w:szCs w:val="20"/>
                <w:lang/>
              </w:rPr>
              <w:t>（七）在架空电力线路导线两侧各</w:t>
            </w:r>
            <w:r>
              <w:rPr>
                <w:rFonts w:ascii="宋体" w:hAnsi="宋体" w:cs="宋体" w:hint="eastAsia"/>
                <w:kern w:val="0"/>
                <w:sz w:val="20"/>
                <w:szCs w:val="20"/>
                <w:lang/>
              </w:rPr>
              <w:t>300</w:t>
            </w:r>
            <w:r>
              <w:rPr>
                <w:rFonts w:ascii="宋体" w:hAnsi="宋体" w:cs="宋体" w:hint="eastAsia"/>
                <w:kern w:val="0"/>
                <w:sz w:val="20"/>
                <w:szCs w:val="20"/>
                <w:lang/>
              </w:rPr>
              <w:t>米区域内放风筝等飘动物体；</w:t>
            </w:r>
            <w:r>
              <w:rPr>
                <w:rFonts w:ascii="宋体" w:hAnsi="宋体" w:cs="宋体" w:hint="eastAsia"/>
                <w:kern w:val="0"/>
                <w:sz w:val="20"/>
                <w:szCs w:val="20"/>
                <w:lang/>
              </w:rPr>
              <w:br/>
            </w:r>
            <w:r>
              <w:rPr>
                <w:rFonts w:ascii="宋体" w:hAnsi="宋体" w:cs="宋体" w:hint="eastAsia"/>
                <w:kern w:val="0"/>
                <w:sz w:val="20"/>
                <w:szCs w:val="20"/>
                <w:lang/>
              </w:rPr>
              <w:t>（八）擅自攀登杆塔或者在杆塔上架设电力线、通信线、广播线，安装广播喇叭；</w:t>
            </w:r>
            <w:r>
              <w:rPr>
                <w:rFonts w:ascii="宋体" w:hAnsi="宋体" w:cs="宋体" w:hint="eastAsia"/>
                <w:kern w:val="0"/>
                <w:sz w:val="20"/>
                <w:szCs w:val="20"/>
                <w:lang/>
              </w:rPr>
              <w:br/>
            </w:r>
            <w:r>
              <w:rPr>
                <w:rFonts w:ascii="宋体" w:hAnsi="宋体" w:cs="宋体" w:hint="eastAsia"/>
                <w:kern w:val="0"/>
                <w:sz w:val="20"/>
                <w:szCs w:val="20"/>
                <w:lang/>
              </w:rPr>
              <w:t>（九）在地下电缆保护区内堆放垃圾、矿渣、易燃易爆物品，倾倒酸、碱、盐及其他有害化学物品。</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w:t>
            </w:r>
            <w:r>
              <w:rPr>
                <w:rFonts w:ascii="宋体" w:hAnsi="宋体" w:cs="宋体" w:hint="eastAsia"/>
                <w:kern w:val="0"/>
                <w:sz w:val="20"/>
                <w:szCs w:val="20"/>
                <w:lang/>
              </w:rPr>
              <w:t>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监督责任：通过举报、检查等途径，发现在水力发电设施水域保护区内炸鱼、捕鱼、游泳、划船及其他可能危及水工建筑物安全的行为等行为的，依法实施对违反《辽宁省电力设施保护条例》行为的处罚。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告知责任：作出行政处罚决定之前，应当告知当事人作出行政处罚决定的事实、理由及依据，并告知当事人依法享有的陈</w:t>
            </w:r>
            <w:r>
              <w:rPr>
                <w:rFonts w:ascii="宋体" w:hAnsi="宋体" w:cs="宋体" w:hint="eastAsia"/>
                <w:kern w:val="0"/>
                <w:sz w:val="20"/>
                <w:szCs w:val="20"/>
                <w:lang/>
              </w:rPr>
              <w:t>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lastRenderedPageBreak/>
              <w:t>5.</w:t>
            </w:r>
            <w:r>
              <w:rPr>
                <w:rFonts w:ascii="宋体" w:hAnsi="宋体" w:cs="宋体" w:hint="eastAsia"/>
                <w:kern w:val="0"/>
                <w:sz w:val="20"/>
                <w:szCs w:val="20"/>
                <w:lang/>
              </w:rPr>
              <w:t>送达责任：行政处罚决定书应当在宣告后当场交付当事人；当事人不在场的，行政机关应当在七日内依照民事诉讼法的有关规定，将行政处罚决定书送达当事人。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3.</w:t>
            </w:r>
            <w:r>
              <w:rPr>
                <w:rFonts w:ascii="宋体" w:hAnsi="宋体" w:cs="宋体" w:hint="eastAsia"/>
                <w:kern w:val="0"/>
                <w:sz w:val="20"/>
                <w:szCs w:val="20"/>
                <w:lang/>
              </w:rPr>
              <w:t>对危及发电、变电设施的输水、输油、供热、排灰等管道（沟）的安全运行等行为的处罚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【地方性法规】《辽宁省电力设施保护条例》（</w:t>
            </w:r>
            <w:r>
              <w:rPr>
                <w:rFonts w:ascii="宋体" w:hAnsi="宋体" w:cs="宋体" w:hint="eastAsia"/>
                <w:kern w:val="0"/>
                <w:sz w:val="20"/>
                <w:szCs w:val="20"/>
                <w:lang/>
              </w:rPr>
              <w:t>2</w:t>
            </w:r>
            <w:r>
              <w:rPr>
                <w:rFonts w:ascii="宋体" w:hAnsi="宋体" w:cs="宋体" w:hint="eastAsia"/>
                <w:kern w:val="0"/>
                <w:sz w:val="20"/>
                <w:szCs w:val="20"/>
                <w:lang/>
              </w:rPr>
              <w:t>016</w:t>
            </w:r>
            <w:r>
              <w:rPr>
                <w:rFonts w:ascii="宋体" w:hAnsi="宋体" w:cs="宋体" w:hint="eastAsia"/>
                <w:kern w:val="0"/>
                <w:sz w:val="20"/>
                <w:szCs w:val="20"/>
                <w:lang/>
              </w:rPr>
              <w:t>年</w:t>
            </w:r>
            <w:r>
              <w:rPr>
                <w:rFonts w:ascii="宋体" w:hAnsi="宋体" w:cs="宋体" w:hint="eastAsia"/>
                <w:kern w:val="0"/>
                <w:sz w:val="20"/>
                <w:szCs w:val="20"/>
                <w:lang/>
              </w:rPr>
              <w:t>11</w:t>
            </w:r>
            <w:r>
              <w:rPr>
                <w:rFonts w:ascii="宋体" w:hAnsi="宋体" w:cs="宋体" w:hint="eastAsia"/>
                <w:kern w:val="0"/>
                <w:sz w:val="20"/>
                <w:szCs w:val="20"/>
                <w:lang/>
              </w:rPr>
              <w:t>月</w:t>
            </w:r>
            <w:r>
              <w:rPr>
                <w:rFonts w:ascii="宋体" w:hAnsi="宋体" w:cs="宋体" w:hint="eastAsia"/>
                <w:kern w:val="0"/>
                <w:sz w:val="20"/>
                <w:szCs w:val="20"/>
                <w:lang/>
              </w:rPr>
              <w:t>11</w:t>
            </w:r>
            <w:r>
              <w:rPr>
                <w:rFonts w:ascii="宋体" w:hAnsi="宋体" w:cs="宋体" w:hint="eastAsia"/>
                <w:kern w:val="0"/>
                <w:sz w:val="20"/>
                <w:szCs w:val="20"/>
                <w:lang/>
              </w:rPr>
              <w:t>日辽宁省第</w:t>
            </w:r>
            <w:r>
              <w:rPr>
                <w:rFonts w:ascii="宋体" w:hAnsi="宋体" w:cs="宋体" w:hint="eastAsia"/>
                <w:kern w:val="0"/>
                <w:sz w:val="20"/>
                <w:szCs w:val="20"/>
                <w:lang/>
              </w:rPr>
              <w:t>12</w:t>
            </w:r>
            <w:r>
              <w:rPr>
                <w:rFonts w:ascii="宋体" w:hAnsi="宋体" w:cs="宋体" w:hint="eastAsia"/>
                <w:kern w:val="0"/>
                <w:sz w:val="20"/>
                <w:szCs w:val="20"/>
                <w:lang/>
              </w:rPr>
              <w:t>届</w:t>
            </w:r>
            <w:r w:rsidR="00B86EA6">
              <w:rPr>
                <w:rFonts w:ascii="宋体" w:hAnsi="宋体" w:cs="宋体" w:hint="eastAsia"/>
                <w:kern w:val="0"/>
                <w:sz w:val="20"/>
                <w:szCs w:val="20"/>
                <w:lang/>
              </w:rPr>
              <w:t>人民代表大会</w:t>
            </w:r>
            <w:r>
              <w:rPr>
                <w:rFonts w:ascii="宋体" w:hAnsi="宋体" w:cs="宋体" w:hint="eastAsia"/>
                <w:kern w:val="0"/>
                <w:sz w:val="20"/>
                <w:szCs w:val="20"/>
                <w:lang/>
              </w:rPr>
              <w:t>位于第二十九次会议通过）</w:t>
            </w:r>
            <w:r>
              <w:rPr>
                <w:rFonts w:ascii="宋体" w:hAnsi="宋体" w:cs="宋体" w:hint="eastAsia"/>
                <w:kern w:val="0"/>
                <w:sz w:val="20"/>
                <w:szCs w:val="20"/>
                <w:lang/>
              </w:rPr>
              <w:t xml:space="preserve">                               </w:t>
            </w:r>
            <w:r>
              <w:rPr>
                <w:rFonts w:ascii="宋体" w:hAnsi="宋体" w:cs="宋体" w:hint="eastAsia"/>
                <w:kern w:val="0"/>
                <w:sz w:val="20"/>
                <w:szCs w:val="20"/>
                <w:lang/>
              </w:rPr>
              <w:t>第三十六条　违反本条例规定，有下列行为之一的，由电力管理部门责令限期改正；逾期不改正的，处五千元罚款；情节严重的，处一万元罚款</w:t>
            </w:r>
            <w:r>
              <w:rPr>
                <w:rFonts w:ascii="宋体" w:hAnsi="宋体" w:cs="宋体" w:hint="eastAsia"/>
                <w:kern w:val="0"/>
                <w:sz w:val="20"/>
                <w:szCs w:val="20"/>
                <w:lang/>
              </w:rPr>
              <w:t>:</w:t>
            </w:r>
            <w:r>
              <w:rPr>
                <w:rFonts w:ascii="宋体" w:hAnsi="宋体" w:cs="宋体" w:hint="eastAsia"/>
                <w:kern w:val="0"/>
                <w:sz w:val="20"/>
                <w:szCs w:val="20"/>
                <w:lang/>
              </w:rPr>
              <w:br/>
            </w:r>
            <w:r>
              <w:rPr>
                <w:rFonts w:ascii="宋体" w:hAnsi="宋体" w:cs="宋体" w:hint="eastAsia"/>
                <w:kern w:val="0"/>
                <w:sz w:val="20"/>
                <w:szCs w:val="20"/>
                <w:lang/>
              </w:rPr>
              <w:t>（一）危及发电、变电设施的输水、输油、供热、排灰等管道（沟）的安</w:t>
            </w:r>
            <w:r>
              <w:rPr>
                <w:rFonts w:ascii="宋体" w:hAnsi="宋体" w:cs="宋体" w:hint="eastAsia"/>
                <w:kern w:val="0"/>
                <w:sz w:val="20"/>
                <w:szCs w:val="20"/>
                <w:lang/>
              </w:rPr>
              <w:lastRenderedPageBreak/>
              <w:t>全运行；</w:t>
            </w:r>
            <w:r>
              <w:rPr>
                <w:rFonts w:ascii="宋体" w:hAnsi="宋体" w:cs="宋体" w:hint="eastAsia"/>
                <w:kern w:val="0"/>
                <w:sz w:val="20"/>
                <w:szCs w:val="20"/>
                <w:lang/>
              </w:rPr>
              <w:br/>
            </w:r>
            <w:r>
              <w:rPr>
                <w:rFonts w:ascii="宋体" w:hAnsi="宋体" w:cs="宋体" w:hint="eastAsia"/>
                <w:kern w:val="0"/>
                <w:sz w:val="20"/>
                <w:szCs w:val="20"/>
                <w:lang/>
              </w:rPr>
              <w:t>（二）影响发电、变电设施的专用铁路、公路、桥梁、码头的使用；</w:t>
            </w:r>
            <w:r>
              <w:rPr>
                <w:rFonts w:ascii="宋体" w:hAnsi="宋体" w:cs="宋体" w:hint="eastAsia"/>
                <w:kern w:val="0"/>
                <w:sz w:val="20"/>
                <w:szCs w:val="20"/>
                <w:lang/>
              </w:rPr>
              <w:br/>
            </w:r>
            <w:r>
              <w:rPr>
                <w:rFonts w:ascii="宋体" w:hAnsi="宋体" w:cs="宋体" w:hint="eastAsia"/>
                <w:kern w:val="0"/>
                <w:sz w:val="20"/>
                <w:szCs w:val="20"/>
                <w:lang/>
              </w:rPr>
              <w:t>（三）擅自在导线上接用电器设备；</w:t>
            </w:r>
            <w:r>
              <w:rPr>
                <w:rFonts w:ascii="宋体" w:hAnsi="宋体" w:cs="宋体" w:hint="eastAsia"/>
                <w:kern w:val="0"/>
                <w:sz w:val="20"/>
                <w:szCs w:val="20"/>
                <w:lang/>
              </w:rPr>
              <w:br/>
            </w:r>
            <w:r>
              <w:rPr>
                <w:rFonts w:ascii="宋体" w:hAnsi="宋体" w:cs="宋体" w:hint="eastAsia"/>
                <w:kern w:val="0"/>
                <w:sz w:val="20"/>
                <w:szCs w:val="20"/>
                <w:lang/>
              </w:rPr>
              <w:t>（四）破坏、损坏、涂改、移动、围挡电能计量及用电信息采集设施。</w:t>
            </w:r>
            <w:r>
              <w:rPr>
                <w:rFonts w:ascii="宋体" w:hAnsi="宋体" w:cs="宋体" w:hint="eastAsia"/>
                <w:kern w:val="0"/>
                <w:sz w:val="20"/>
                <w:szCs w:val="20"/>
                <w:lang/>
              </w:rPr>
              <w:br/>
            </w:r>
            <w:r>
              <w:rPr>
                <w:rFonts w:ascii="宋体" w:hAnsi="宋体" w:cs="宋体" w:hint="eastAsia"/>
                <w:kern w:val="0"/>
                <w:sz w:val="20"/>
                <w:szCs w:val="20"/>
                <w:lang/>
              </w:rPr>
              <w:t>【规范性文件】</w:t>
            </w:r>
            <w:r>
              <w:rPr>
                <w:rFonts w:ascii="宋体" w:hAnsi="宋体" w:cs="宋体" w:hint="eastAsia"/>
                <w:kern w:val="0"/>
                <w:sz w:val="20"/>
                <w:szCs w:val="20"/>
                <w:lang/>
              </w:rPr>
              <w:t>《本溪市人民政府关于取消下放调整一批市级行政职权事项的决定》（本政发〔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监督责任：通过举报、检查等途径，发现危及发电、变电设施的输水、输油、供热、排灰等管道（沟）的安全运行等行为的，依法实施对违反《辽宁省电力设施保护条例》行为的处罚。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w:t>
            </w:r>
            <w:r>
              <w:rPr>
                <w:rFonts w:ascii="宋体" w:hAnsi="宋体" w:cs="宋体" w:hint="eastAsia"/>
                <w:kern w:val="0"/>
                <w:sz w:val="20"/>
                <w:szCs w:val="20"/>
                <w:lang/>
              </w:rPr>
              <w:lastRenderedPageBreak/>
              <w:t>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告知责任：作出行政处罚决定之前，应当告知当事人作出行政处罚决定的事实、理由及依据，并告知当事人依法</w:t>
            </w:r>
            <w:r>
              <w:rPr>
                <w:rFonts w:ascii="宋体" w:hAnsi="宋体" w:cs="宋体" w:hint="eastAsia"/>
                <w:kern w:val="0"/>
                <w:sz w:val="20"/>
                <w:szCs w:val="20"/>
                <w:lang/>
              </w:rPr>
              <w:t>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4963"/>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5</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4.</w:t>
            </w:r>
            <w:r>
              <w:rPr>
                <w:rFonts w:ascii="宋体" w:hAnsi="宋体" w:cs="宋体" w:hint="eastAsia"/>
                <w:kern w:val="0"/>
                <w:sz w:val="20"/>
                <w:szCs w:val="20"/>
                <w:lang/>
              </w:rPr>
              <w:t>对未按照规定设置安全警示标志等行为的处罚</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【地方性法规】《辽宁省电力设施保护条例》（</w:t>
            </w:r>
            <w:r>
              <w:rPr>
                <w:rFonts w:ascii="宋体" w:hAnsi="宋体" w:cs="宋体" w:hint="eastAsia"/>
                <w:kern w:val="0"/>
                <w:sz w:val="20"/>
                <w:szCs w:val="20"/>
                <w:lang/>
              </w:rPr>
              <w:t>2016</w:t>
            </w:r>
            <w:r>
              <w:rPr>
                <w:rFonts w:ascii="宋体" w:hAnsi="宋体" w:cs="宋体" w:hint="eastAsia"/>
                <w:kern w:val="0"/>
                <w:sz w:val="20"/>
                <w:szCs w:val="20"/>
                <w:lang/>
              </w:rPr>
              <w:t>年</w:t>
            </w:r>
            <w:r>
              <w:rPr>
                <w:rFonts w:ascii="宋体" w:hAnsi="宋体" w:cs="宋体" w:hint="eastAsia"/>
                <w:kern w:val="0"/>
                <w:sz w:val="20"/>
                <w:szCs w:val="20"/>
                <w:lang/>
              </w:rPr>
              <w:t>11</w:t>
            </w:r>
            <w:r>
              <w:rPr>
                <w:rFonts w:ascii="宋体" w:hAnsi="宋体" w:cs="宋体" w:hint="eastAsia"/>
                <w:kern w:val="0"/>
                <w:sz w:val="20"/>
                <w:szCs w:val="20"/>
                <w:lang/>
              </w:rPr>
              <w:t>月</w:t>
            </w:r>
            <w:r>
              <w:rPr>
                <w:rFonts w:ascii="宋体" w:hAnsi="宋体" w:cs="宋体" w:hint="eastAsia"/>
                <w:kern w:val="0"/>
                <w:sz w:val="20"/>
                <w:szCs w:val="20"/>
                <w:lang/>
              </w:rPr>
              <w:t>11</w:t>
            </w:r>
            <w:r>
              <w:rPr>
                <w:rFonts w:ascii="宋体" w:hAnsi="宋体" w:cs="宋体" w:hint="eastAsia"/>
                <w:kern w:val="0"/>
                <w:sz w:val="20"/>
                <w:szCs w:val="20"/>
                <w:lang/>
              </w:rPr>
              <w:t>日辽宁省第</w:t>
            </w:r>
            <w:r>
              <w:rPr>
                <w:rFonts w:ascii="宋体" w:hAnsi="宋体" w:cs="宋体" w:hint="eastAsia"/>
                <w:kern w:val="0"/>
                <w:sz w:val="20"/>
                <w:szCs w:val="20"/>
                <w:lang/>
              </w:rPr>
              <w:t>1</w:t>
            </w:r>
            <w:r>
              <w:rPr>
                <w:rFonts w:ascii="宋体" w:hAnsi="宋体" w:cs="宋体" w:hint="eastAsia"/>
                <w:kern w:val="0"/>
                <w:sz w:val="20"/>
                <w:szCs w:val="20"/>
                <w:lang/>
              </w:rPr>
              <w:t>2</w:t>
            </w:r>
            <w:r>
              <w:rPr>
                <w:rFonts w:ascii="宋体" w:hAnsi="宋体" w:cs="宋体" w:hint="eastAsia"/>
                <w:kern w:val="0"/>
                <w:sz w:val="20"/>
                <w:szCs w:val="20"/>
                <w:lang/>
              </w:rPr>
              <w:t>届</w:t>
            </w:r>
            <w:r w:rsidR="00B86EA6">
              <w:rPr>
                <w:rFonts w:ascii="宋体" w:hAnsi="宋体" w:cs="宋体" w:hint="eastAsia"/>
                <w:kern w:val="0"/>
                <w:sz w:val="20"/>
                <w:szCs w:val="20"/>
                <w:lang/>
              </w:rPr>
              <w:t>人民代表大会</w:t>
            </w:r>
            <w:r>
              <w:rPr>
                <w:rFonts w:ascii="宋体" w:hAnsi="宋体" w:cs="宋体" w:hint="eastAsia"/>
                <w:kern w:val="0"/>
                <w:sz w:val="20"/>
                <w:szCs w:val="20"/>
                <w:lang/>
              </w:rPr>
              <w:t>位于第二十九次会议通过）</w:t>
            </w:r>
            <w:r>
              <w:rPr>
                <w:rFonts w:ascii="宋体" w:hAnsi="宋体" w:cs="宋体" w:hint="eastAsia"/>
                <w:kern w:val="0"/>
                <w:sz w:val="20"/>
                <w:szCs w:val="20"/>
                <w:lang/>
              </w:rPr>
              <w:br/>
            </w:r>
            <w:r>
              <w:rPr>
                <w:rFonts w:ascii="宋体" w:hAnsi="宋体" w:cs="宋体" w:hint="eastAsia"/>
                <w:kern w:val="0"/>
                <w:sz w:val="20"/>
                <w:szCs w:val="20"/>
                <w:lang/>
              </w:rPr>
              <w:t>第三十七条　违反本条例规定，电力设施所有权人有下列行为之一的，由电力管理部门责令限期改正；逾期不改正的，处一万元罚款；情节严重的，处三万元罚款</w:t>
            </w:r>
            <w:r>
              <w:rPr>
                <w:rFonts w:ascii="宋体" w:hAnsi="宋体" w:cs="宋体" w:hint="eastAsia"/>
                <w:kern w:val="0"/>
                <w:sz w:val="20"/>
                <w:szCs w:val="20"/>
                <w:lang/>
              </w:rPr>
              <w:t>:</w:t>
            </w:r>
            <w:r>
              <w:rPr>
                <w:rFonts w:ascii="宋体" w:hAnsi="宋体" w:cs="宋体" w:hint="eastAsia"/>
                <w:kern w:val="0"/>
                <w:sz w:val="20"/>
                <w:szCs w:val="20"/>
                <w:lang/>
              </w:rPr>
              <w:br/>
            </w:r>
            <w:r>
              <w:rPr>
                <w:rFonts w:ascii="宋体" w:hAnsi="宋体" w:cs="宋体" w:hint="eastAsia"/>
                <w:kern w:val="0"/>
                <w:sz w:val="20"/>
                <w:szCs w:val="20"/>
                <w:lang/>
              </w:rPr>
              <w:t>（一）未按照规定设置安全警示标志的；</w:t>
            </w:r>
            <w:r>
              <w:rPr>
                <w:rFonts w:ascii="宋体" w:hAnsi="宋体" w:cs="宋体" w:hint="eastAsia"/>
                <w:kern w:val="0"/>
                <w:sz w:val="20"/>
                <w:szCs w:val="20"/>
                <w:lang/>
              </w:rPr>
              <w:br/>
            </w:r>
            <w:r>
              <w:rPr>
                <w:rFonts w:ascii="宋体" w:hAnsi="宋体" w:cs="宋体" w:hint="eastAsia"/>
                <w:kern w:val="0"/>
                <w:sz w:val="20"/>
                <w:szCs w:val="20"/>
                <w:lang/>
              </w:rPr>
              <w:t>（二）未按照国家、行业标准建设电力设施的；</w:t>
            </w:r>
            <w:r>
              <w:rPr>
                <w:rFonts w:ascii="宋体" w:hAnsi="宋体" w:cs="宋体" w:hint="eastAsia"/>
                <w:kern w:val="0"/>
                <w:sz w:val="20"/>
                <w:szCs w:val="20"/>
                <w:lang/>
              </w:rPr>
              <w:br/>
            </w:r>
            <w:r>
              <w:rPr>
                <w:rFonts w:ascii="宋体" w:hAnsi="宋体" w:cs="宋体" w:hint="eastAsia"/>
                <w:kern w:val="0"/>
                <w:sz w:val="20"/>
                <w:szCs w:val="20"/>
                <w:lang/>
              </w:rPr>
              <w:t>（三）未制定电力设施突发事件应急预案的；</w:t>
            </w:r>
            <w:r>
              <w:rPr>
                <w:rFonts w:ascii="宋体" w:hAnsi="宋体" w:cs="宋体" w:hint="eastAsia"/>
                <w:kern w:val="0"/>
                <w:sz w:val="20"/>
                <w:szCs w:val="20"/>
                <w:lang/>
              </w:rPr>
              <w:br/>
            </w:r>
            <w:r>
              <w:rPr>
                <w:rFonts w:ascii="宋体" w:hAnsi="宋体" w:cs="宋体" w:hint="eastAsia"/>
                <w:kern w:val="0"/>
                <w:sz w:val="20"/>
                <w:szCs w:val="20"/>
                <w:lang/>
              </w:rPr>
              <w:t>（四）未按照规定对电力设施进行巡视、维护、检修，造成人身伤亡、重大财产损失的。</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w:t>
            </w:r>
            <w:r>
              <w:rPr>
                <w:rFonts w:ascii="宋体" w:hAnsi="宋体" w:cs="宋体" w:hint="eastAsia"/>
                <w:kern w:val="0"/>
                <w:sz w:val="20"/>
                <w:szCs w:val="20"/>
                <w:lang/>
              </w:rPr>
              <w:t>监督责任：通过举报、检查等途径，发现未按照规定设置安全警示标志等行为的，依法实施对违反《辽宁省电力设施保护条例》行为的处罚。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告知责任：作出行政处罚决定之前，应当告知当事人作出行政处罚决定的事实、理由及依据，并告知当事人依法享有的陈述、申辩等权利。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w:t>
            </w:r>
            <w:r>
              <w:rPr>
                <w:rFonts w:ascii="宋体" w:hAnsi="宋体" w:cs="宋体" w:hint="eastAsia"/>
                <w:kern w:val="0"/>
                <w:sz w:val="20"/>
                <w:szCs w:val="20"/>
                <w:lang/>
              </w:rPr>
              <w:t>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w:t>
            </w:r>
            <w:r>
              <w:rPr>
                <w:rFonts w:ascii="宋体" w:hAnsi="宋体" w:cs="宋体" w:hint="eastAsia"/>
                <w:kern w:val="0"/>
                <w:sz w:val="20"/>
                <w:szCs w:val="20"/>
                <w:lang/>
              </w:rPr>
              <w:lastRenderedPageBreak/>
              <w:t>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6</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行政处罚</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对擅自伸入或跨越供电营业区供电行为、向外转供电行为的处罚</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【行政法规】《电力供应与使用条例》（国务院令第</w:t>
            </w:r>
            <w:r>
              <w:rPr>
                <w:rFonts w:ascii="宋体" w:hAnsi="宋体" w:cs="宋体" w:hint="eastAsia"/>
                <w:kern w:val="0"/>
                <w:sz w:val="20"/>
                <w:szCs w:val="20"/>
                <w:lang/>
              </w:rPr>
              <w:t>196</w:t>
            </w:r>
            <w:r>
              <w:rPr>
                <w:rFonts w:ascii="宋体" w:hAnsi="宋体" w:cs="宋体" w:hint="eastAsia"/>
                <w:kern w:val="0"/>
                <w:sz w:val="20"/>
                <w:szCs w:val="20"/>
                <w:lang/>
              </w:rPr>
              <w:t>号，</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17</w:t>
            </w:r>
            <w:r>
              <w:rPr>
                <w:rFonts w:ascii="宋体" w:hAnsi="宋体" w:cs="宋体" w:hint="eastAsia"/>
                <w:kern w:val="0"/>
                <w:sz w:val="20"/>
                <w:szCs w:val="20"/>
                <w:lang/>
              </w:rPr>
              <w:t>日发布）</w:t>
            </w:r>
            <w:r>
              <w:rPr>
                <w:rFonts w:ascii="宋体" w:hAnsi="宋体" w:cs="宋体" w:hint="eastAsia"/>
                <w:kern w:val="0"/>
                <w:sz w:val="20"/>
                <w:szCs w:val="20"/>
                <w:lang/>
              </w:rPr>
              <w:br/>
            </w:r>
            <w:r>
              <w:rPr>
                <w:rFonts w:ascii="宋体" w:hAnsi="宋体" w:cs="宋体" w:hint="eastAsia"/>
                <w:kern w:val="0"/>
                <w:sz w:val="20"/>
                <w:szCs w:val="20"/>
                <w:lang/>
              </w:rPr>
              <w:t>第三十八条</w:t>
            </w:r>
            <w:r>
              <w:rPr>
                <w:rFonts w:ascii="宋体" w:hAnsi="宋体" w:cs="宋体" w:hint="eastAsia"/>
                <w:kern w:val="0"/>
                <w:sz w:val="20"/>
                <w:szCs w:val="20"/>
                <w:lang/>
              </w:rPr>
              <w:t xml:space="preserve"> </w:t>
            </w:r>
            <w:r>
              <w:rPr>
                <w:rFonts w:ascii="宋体" w:hAnsi="宋体" w:cs="宋体" w:hint="eastAsia"/>
                <w:kern w:val="0"/>
                <w:sz w:val="20"/>
                <w:szCs w:val="20"/>
                <w:lang/>
              </w:rPr>
              <w:t>违反本条例规定，有下列行为之一的，由电力管理部门责令改正，没收违法所得，可以并处违法所得５倍以下的罚款：（一</w:t>
            </w:r>
            <w:r>
              <w:rPr>
                <w:rFonts w:ascii="宋体" w:hAnsi="宋体" w:cs="宋体" w:hint="eastAsia"/>
                <w:kern w:val="0"/>
                <w:sz w:val="20"/>
                <w:szCs w:val="20"/>
                <w:lang/>
              </w:rPr>
              <w:t>）未按照规定取得《供电营业许可证》，从事电力供应业务的；（二）擅自伸入或者跨越供电营业区供电的；（三）擅</w:t>
            </w:r>
            <w:r>
              <w:rPr>
                <w:rFonts w:ascii="宋体" w:hAnsi="宋体" w:cs="宋体" w:hint="eastAsia"/>
                <w:kern w:val="0"/>
                <w:sz w:val="20"/>
                <w:szCs w:val="20"/>
                <w:lang/>
              </w:rPr>
              <w:lastRenderedPageBreak/>
              <w:t>自向外转供电的。</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监督责任：通过举报、检查等途径，发现擅自伸入或跨越供电营业区供电行为、向外转供电行为的，依法实施处罚。</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调查取证责任：对违法违规行为进行调查取证，查明违法事实，并制作笔录。调查时应出示执法证件，听取当事人辩解陈述。向被处罚人说明处罚依据。</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告知责任：作出行政处罚</w:t>
            </w:r>
            <w:r>
              <w:rPr>
                <w:rFonts w:ascii="宋体" w:hAnsi="宋体" w:cs="宋体" w:hint="eastAsia"/>
                <w:kern w:val="0"/>
                <w:sz w:val="20"/>
                <w:szCs w:val="20"/>
                <w:lang/>
              </w:rPr>
              <w:t>决定</w:t>
            </w:r>
            <w:r>
              <w:rPr>
                <w:rFonts w:ascii="宋体" w:hAnsi="宋体" w:cs="宋体" w:hint="eastAsia"/>
                <w:kern w:val="0"/>
                <w:sz w:val="20"/>
                <w:szCs w:val="20"/>
                <w:lang/>
              </w:rPr>
              <w:lastRenderedPageBreak/>
              <w:t>之前，应当告知当事人作出行政处罚决定的事实、理由及依据，并告知当事人依法享有的陈述、申辩等权利。</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审查及决定责任：对调查结果进行审查，根据不同情况，作出行政处罚决定，制作行政处罚决定书。</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送达责任：行政处罚决定书应当在宣告后当场交付当事人；当事人不在场的，行政机关应当在七日内依照民事诉讼法的有关规定，将行政处罚决定书送达当事人。</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执行责任：依照生效的行政处罚决定，自觉履行或强制执行。</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7</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行政检查</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对电力企业和用户执行电力法律、行政法规的情况实</w:t>
            </w:r>
            <w:r>
              <w:rPr>
                <w:rFonts w:ascii="宋体" w:hAnsi="宋体" w:cs="宋体" w:hint="eastAsia"/>
                <w:kern w:val="0"/>
                <w:sz w:val="20"/>
                <w:szCs w:val="20"/>
                <w:lang/>
              </w:rPr>
              <w:t>施监督检查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第五十六条</w:t>
            </w:r>
            <w:r>
              <w:rPr>
                <w:rFonts w:ascii="宋体" w:hAnsi="宋体" w:cs="宋体" w:hint="eastAsia"/>
                <w:kern w:val="0"/>
                <w:sz w:val="20"/>
                <w:szCs w:val="20"/>
                <w:lang/>
              </w:rPr>
              <w:t xml:space="preserve">  </w:t>
            </w:r>
            <w:r>
              <w:rPr>
                <w:rFonts w:ascii="宋体" w:hAnsi="宋体" w:cs="宋体" w:hint="eastAsia"/>
                <w:kern w:val="0"/>
                <w:sz w:val="20"/>
                <w:szCs w:val="20"/>
                <w:lang/>
              </w:rPr>
              <w:t>电力管理部门依法对电力企业和用户执行电力法律、行政法规的情况进行监督检查。</w:t>
            </w:r>
            <w:r>
              <w:rPr>
                <w:rFonts w:ascii="宋体" w:hAnsi="宋体" w:cs="宋体" w:hint="eastAsia"/>
                <w:kern w:val="0"/>
                <w:sz w:val="20"/>
                <w:szCs w:val="20"/>
                <w:lang/>
              </w:rPr>
              <w:br/>
            </w:r>
            <w:r>
              <w:rPr>
                <w:rFonts w:ascii="宋体" w:hAnsi="宋体" w:cs="宋体" w:hint="eastAsia"/>
                <w:kern w:val="0"/>
                <w:sz w:val="20"/>
                <w:szCs w:val="20"/>
                <w:lang/>
              </w:rPr>
              <w:t>第五十八条</w:t>
            </w:r>
            <w:r>
              <w:rPr>
                <w:rFonts w:ascii="宋体" w:hAnsi="宋体" w:cs="宋体" w:hint="eastAsia"/>
                <w:kern w:val="0"/>
                <w:sz w:val="20"/>
                <w:szCs w:val="20"/>
                <w:lang/>
              </w:rPr>
              <w:t xml:space="preserve">  </w:t>
            </w:r>
            <w:r>
              <w:rPr>
                <w:rFonts w:ascii="宋体" w:hAnsi="宋体" w:cs="宋体" w:hint="eastAsia"/>
                <w:kern w:val="0"/>
                <w:sz w:val="20"/>
                <w:szCs w:val="20"/>
                <w:lang/>
              </w:rPr>
              <w:t>电力监督检查人员进行监督检查时，有权向电力企业或者</w:t>
            </w:r>
            <w:r>
              <w:rPr>
                <w:rFonts w:ascii="宋体" w:hAnsi="宋体" w:cs="宋体" w:hint="eastAsia"/>
                <w:kern w:val="0"/>
                <w:sz w:val="20"/>
                <w:szCs w:val="20"/>
                <w:lang/>
              </w:rPr>
              <w:lastRenderedPageBreak/>
              <w:t>用户了解有关执行电力法律、行政法规的情况，查阅有关资料，并有权进入现场进行检查。</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现场监督检查责任：执法人员不得少于两人，现场</w:t>
            </w:r>
            <w:r>
              <w:rPr>
                <w:rFonts w:ascii="宋体" w:hAnsi="宋体" w:cs="宋体" w:hint="eastAsia"/>
                <w:kern w:val="0"/>
                <w:sz w:val="20"/>
                <w:szCs w:val="20"/>
                <w:lang/>
              </w:rPr>
              <w:t>检查时应出示执法证件，允许当事人辩解陈述，对相关情况进行监督检查，并将现场检查中存在的问题告知企业进行整改。</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lastRenderedPageBreak/>
              <w:t>8</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行政检查</w:t>
            </w:r>
          </w:p>
        </w:tc>
        <w:tc>
          <w:tcPr>
            <w:tcW w:w="1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对民爆生产销售单位安全生产情况的检查</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【规章】《辽宁省民用爆炸物品安全管理办法》（辽宁省人民政府令第</w:t>
            </w:r>
            <w:r>
              <w:rPr>
                <w:rFonts w:ascii="宋体" w:hAnsi="宋体" w:cs="宋体" w:hint="eastAsia"/>
                <w:kern w:val="0"/>
                <w:sz w:val="20"/>
                <w:szCs w:val="20"/>
                <w:lang/>
              </w:rPr>
              <w:t>243</w:t>
            </w:r>
            <w:r>
              <w:rPr>
                <w:rFonts w:ascii="宋体" w:hAnsi="宋体" w:cs="宋体" w:hint="eastAsia"/>
                <w:kern w:val="0"/>
                <w:sz w:val="20"/>
                <w:szCs w:val="20"/>
                <w:lang/>
              </w:rPr>
              <w:t>号，</w:t>
            </w:r>
            <w:r>
              <w:rPr>
                <w:rFonts w:ascii="宋体" w:hAnsi="宋体" w:cs="宋体" w:hint="eastAsia"/>
                <w:kern w:val="0"/>
                <w:sz w:val="20"/>
                <w:szCs w:val="20"/>
                <w:lang/>
              </w:rPr>
              <w:t>2010</w:t>
            </w:r>
            <w:r>
              <w:rPr>
                <w:rFonts w:ascii="宋体" w:hAnsi="宋体" w:cs="宋体" w:hint="eastAsia"/>
                <w:kern w:val="0"/>
                <w:sz w:val="20"/>
                <w:szCs w:val="20"/>
                <w:lang/>
              </w:rPr>
              <w:t>年</w:t>
            </w:r>
            <w:r>
              <w:rPr>
                <w:rFonts w:ascii="宋体" w:hAnsi="宋体" w:cs="宋体" w:hint="eastAsia"/>
                <w:kern w:val="0"/>
                <w:sz w:val="20"/>
                <w:szCs w:val="20"/>
                <w:lang/>
              </w:rPr>
              <w:t>2</w:t>
            </w:r>
            <w:r>
              <w:rPr>
                <w:rFonts w:ascii="宋体" w:hAnsi="宋体" w:cs="宋体" w:hint="eastAsia"/>
                <w:kern w:val="0"/>
                <w:sz w:val="20"/>
                <w:szCs w:val="20"/>
                <w:lang/>
              </w:rPr>
              <w:t>月</w:t>
            </w:r>
            <w:r>
              <w:rPr>
                <w:rFonts w:ascii="宋体" w:hAnsi="宋体" w:cs="宋体" w:hint="eastAsia"/>
                <w:kern w:val="0"/>
                <w:sz w:val="20"/>
                <w:szCs w:val="20"/>
                <w:lang/>
              </w:rPr>
              <w:t>20</w:t>
            </w:r>
            <w:r>
              <w:rPr>
                <w:rFonts w:ascii="宋体" w:hAnsi="宋体" w:cs="宋体" w:hint="eastAsia"/>
                <w:kern w:val="0"/>
                <w:sz w:val="20"/>
                <w:szCs w:val="20"/>
                <w:lang/>
              </w:rPr>
              <w:t>日施行）第二十五条</w:t>
            </w:r>
            <w:r>
              <w:rPr>
                <w:rFonts w:ascii="宋体" w:hAnsi="宋体" w:cs="宋体" w:hint="eastAsia"/>
                <w:kern w:val="0"/>
                <w:sz w:val="20"/>
                <w:szCs w:val="20"/>
                <w:lang/>
              </w:rPr>
              <w:t xml:space="preserve"> </w:t>
            </w:r>
            <w:r>
              <w:rPr>
                <w:rFonts w:ascii="宋体" w:hAnsi="宋体" w:cs="宋体" w:hint="eastAsia"/>
                <w:kern w:val="0"/>
                <w:sz w:val="20"/>
                <w:szCs w:val="20"/>
                <w:lang/>
              </w:rPr>
              <w:t>负有民用爆炸物品安全监督管理职责的部门应当按其职责分工依法对民用爆炸物品从业单位的安全生产工作进行定期检查或者抽查。</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下达任务责任：每年两次，重大节日、国家及省有相关通知后</w:t>
            </w:r>
            <w:r>
              <w:rPr>
                <w:rFonts w:ascii="宋体" w:hAnsi="宋体" w:cs="宋体" w:hint="eastAsia"/>
                <w:kern w:val="0"/>
                <w:sz w:val="20"/>
                <w:szCs w:val="20"/>
                <w:lang/>
              </w:rPr>
              <w:t>随时下达任务。即为“任务清单”。</w:t>
            </w:r>
            <w:r>
              <w:rPr>
                <w:rFonts w:ascii="宋体" w:hAnsi="宋体" w:cs="宋体" w:hint="eastAsia"/>
                <w:kern w:val="0"/>
                <w:sz w:val="20"/>
                <w:szCs w:val="20"/>
                <w:lang/>
              </w:rPr>
              <w:t>2.</w:t>
            </w:r>
            <w:r>
              <w:rPr>
                <w:rFonts w:ascii="宋体" w:hAnsi="宋体" w:cs="宋体" w:hint="eastAsia"/>
                <w:kern w:val="0"/>
                <w:sz w:val="20"/>
                <w:szCs w:val="20"/>
                <w:lang/>
              </w:rPr>
              <w:t>安全检查责任：在下达任务后应邀请专家对所属民爆生产销售企业实施安全检查，根据检查中发现的安全隐患下达整改指令，即：“隐患清单”。</w:t>
            </w:r>
            <w:r>
              <w:rPr>
                <w:rFonts w:ascii="宋体" w:hAnsi="宋体" w:cs="宋体" w:hint="eastAsia"/>
                <w:kern w:val="0"/>
                <w:sz w:val="20"/>
                <w:szCs w:val="20"/>
                <w:lang/>
              </w:rPr>
              <w:t>3.</w:t>
            </w:r>
            <w:r>
              <w:rPr>
                <w:rFonts w:ascii="宋体" w:hAnsi="宋体" w:cs="宋体" w:hint="eastAsia"/>
                <w:kern w:val="0"/>
                <w:sz w:val="20"/>
                <w:szCs w:val="20"/>
                <w:lang/>
              </w:rPr>
              <w:t>监督整改责任：检查时发现的安全隐患，督促企业要按时整改，并要求企业上报整改报告，即：“整改清单”。</w:t>
            </w:r>
            <w:r>
              <w:rPr>
                <w:rFonts w:ascii="宋体" w:hAnsi="宋体" w:cs="宋体" w:hint="eastAsia"/>
                <w:kern w:val="0"/>
                <w:sz w:val="20"/>
                <w:szCs w:val="20"/>
                <w:lang/>
              </w:rPr>
              <w:t>4.</w:t>
            </w:r>
            <w:r>
              <w:rPr>
                <w:rFonts w:ascii="宋体" w:hAnsi="宋体" w:cs="宋体" w:hint="eastAsia"/>
                <w:kern w:val="0"/>
                <w:sz w:val="20"/>
                <w:szCs w:val="20"/>
                <w:lang/>
              </w:rPr>
              <w:t>复查验收责任：收到企业整改报告后，组织人员对企业整改情况进行验收，即：“验收清单”。</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hint="eastAsia"/>
                <w:sz w:val="24"/>
              </w:rPr>
            </w:pPr>
            <w:r>
              <w:rPr>
                <w:rFonts w:ascii="黑体" w:eastAsia="黑体" w:hAnsi="宋体" w:cs="黑体" w:hint="eastAsia"/>
                <w:sz w:val="24"/>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行政强制</w:t>
            </w:r>
          </w:p>
        </w:tc>
        <w:tc>
          <w:tcPr>
            <w:tcW w:w="1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对违反《中华人民共和国电力法》行为的强制</w:t>
            </w: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对危害供电、用电安全或者扰乱供电、用电秩序行为的中止供电</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【法律】《中华人民共和国电力法》（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第六十五条</w:t>
            </w:r>
            <w:r>
              <w:rPr>
                <w:rFonts w:ascii="宋体" w:hAnsi="宋体" w:cs="宋体" w:hint="eastAsia"/>
                <w:kern w:val="0"/>
                <w:sz w:val="20"/>
                <w:szCs w:val="20"/>
                <w:lang/>
              </w:rPr>
              <w:t xml:space="preserve"> </w:t>
            </w:r>
            <w:r>
              <w:rPr>
                <w:rFonts w:ascii="宋体" w:hAnsi="宋体" w:cs="宋体" w:hint="eastAsia"/>
                <w:kern w:val="0"/>
                <w:sz w:val="20"/>
                <w:szCs w:val="20"/>
                <w:lang/>
              </w:rPr>
              <w:t>违反本法第三十二条规定，危害供电、用电安全或者扰乱供</w:t>
            </w:r>
            <w:r>
              <w:rPr>
                <w:rFonts w:ascii="宋体" w:hAnsi="宋体" w:cs="宋体" w:hint="eastAsia"/>
                <w:kern w:val="0"/>
                <w:sz w:val="20"/>
                <w:szCs w:val="20"/>
                <w:lang/>
              </w:rPr>
              <w:lastRenderedPageBreak/>
              <w:t>电、用电秩序的，由电力管理部门责令改正，给予警告；情节严重或者拒绝改正的，可以中止供电，可以并处五万元以下的罚款。</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审查责任：审查当事人是否有危害供电、用电安全或者扰乱供电、用电秩序行为，确属以上行为的，依法实施中止供电。</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催告责任：制作《催告书》，</w:t>
            </w:r>
            <w:r>
              <w:rPr>
                <w:rFonts w:ascii="宋体" w:hAnsi="宋体" w:cs="宋体" w:hint="eastAsia"/>
                <w:kern w:val="0"/>
                <w:sz w:val="20"/>
                <w:szCs w:val="20"/>
                <w:lang/>
              </w:rPr>
              <w:lastRenderedPageBreak/>
              <w:t>催告当事人</w:t>
            </w:r>
            <w:r>
              <w:rPr>
                <w:rFonts w:ascii="宋体" w:hAnsi="宋体" w:cs="宋体" w:hint="eastAsia"/>
                <w:kern w:val="0"/>
                <w:sz w:val="20"/>
                <w:szCs w:val="20"/>
                <w:lang/>
              </w:rPr>
              <w:t>履行义务。</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决定责任：听取当事人意见，对当事人提出的事实，理由和证据，进行记录和复核，做出是否采取强制措施决定，制作《行政强制执行决定书》。</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送达责任：执法人员应将《催告书》、《行政强制执行决定书》送达当事人。</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实施责任：实施强制执行或委托没有利害关系的第三人代履行。</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事后责任：开展不定期检查。</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r w:rsidR="00000000">
        <w:trPr>
          <w:trHeight w:val="10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黑体" w:eastAsia="黑体" w:hAnsi="宋体" w:cs="黑体"/>
                <w:sz w:val="24"/>
              </w:rPr>
            </w:pPr>
            <w:r>
              <w:rPr>
                <w:rFonts w:ascii="黑体" w:eastAsia="黑体" w:hAnsi="宋体" w:cs="黑体" w:hint="eastAsia"/>
                <w:kern w:val="0"/>
                <w:sz w:val="24"/>
                <w:lang/>
              </w:rPr>
              <w:lastRenderedPageBreak/>
              <w:t>79</w:t>
            </w:r>
          </w:p>
        </w:tc>
        <w:tc>
          <w:tcPr>
            <w:tcW w:w="1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行政强制</w:t>
            </w:r>
          </w:p>
        </w:tc>
        <w:tc>
          <w:tcPr>
            <w:tcW w:w="1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jc w:val="left"/>
              <w:rPr>
                <w:rFonts w:ascii="宋体" w:hAnsi="宋体" w:cs="宋体" w:hint="eastAsia"/>
                <w:sz w:val="20"/>
                <w:szCs w:val="20"/>
              </w:rPr>
            </w:pPr>
          </w:p>
        </w:tc>
        <w:tc>
          <w:tcPr>
            <w:tcW w:w="20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left"/>
              <w:textAlignment w:val="center"/>
              <w:rPr>
                <w:rFonts w:ascii="宋体" w:hAnsi="宋体" w:cs="宋体" w:hint="eastAsia"/>
                <w:sz w:val="20"/>
                <w:szCs w:val="20"/>
              </w:rPr>
            </w:pPr>
            <w:r>
              <w:rPr>
                <w:rFonts w:ascii="宋体" w:hAnsi="宋体" w:cs="宋体" w:hint="eastAsia"/>
                <w:kern w:val="0"/>
                <w:sz w:val="20"/>
                <w:szCs w:val="20"/>
                <w:lang/>
              </w:rPr>
              <w:t>2.</w:t>
            </w:r>
            <w:r>
              <w:rPr>
                <w:rFonts w:ascii="宋体" w:hAnsi="宋体" w:cs="宋体" w:hint="eastAsia"/>
                <w:kern w:val="0"/>
                <w:sz w:val="20"/>
                <w:szCs w:val="20"/>
                <w:lang/>
              </w:rPr>
              <w:t>对未经批准或者未采取安全措施在电力设施周围或者在依法划定的电力设施保护区内进行作业，危及电力设施安全的责令恢复原状</w:t>
            </w:r>
          </w:p>
        </w:tc>
        <w:tc>
          <w:tcPr>
            <w:tcW w:w="3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【法律】《中</w:t>
            </w:r>
            <w:r>
              <w:rPr>
                <w:rFonts w:ascii="宋体" w:hAnsi="宋体" w:cs="宋体" w:hint="eastAsia"/>
                <w:kern w:val="0"/>
                <w:sz w:val="20"/>
                <w:szCs w:val="20"/>
                <w:lang/>
              </w:rPr>
              <w:t>华人民共和国电力法》（</w:t>
            </w:r>
            <w:r>
              <w:rPr>
                <w:rFonts w:ascii="宋体" w:hAnsi="宋体" w:cs="宋体" w:hint="eastAsia"/>
                <w:kern w:val="0"/>
                <w:sz w:val="20"/>
                <w:szCs w:val="20"/>
                <w:lang/>
              </w:rPr>
              <w:t>1996</w:t>
            </w:r>
            <w:r>
              <w:rPr>
                <w:rFonts w:ascii="宋体" w:hAnsi="宋体" w:cs="宋体" w:hint="eastAsia"/>
                <w:kern w:val="0"/>
                <w:sz w:val="20"/>
                <w:szCs w:val="20"/>
                <w:lang/>
              </w:rPr>
              <w:t>年</w:t>
            </w:r>
            <w:r>
              <w:rPr>
                <w:rFonts w:ascii="宋体" w:hAnsi="宋体" w:cs="宋体" w:hint="eastAsia"/>
                <w:kern w:val="0"/>
                <w:sz w:val="20"/>
                <w:szCs w:val="20"/>
                <w:lang/>
              </w:rPr>
              <w:t>4</w:t>
            </w:r>
            <w:r>
              <w:rPr>
                <w:rFonts w:ascii="宋体" w:hAnsi="宋体" w:cs="宋体" w:hint="eastAsia"/>
                <w:kern w:val="0"/>
                <w:sz w:val="20"/>
                <w:szCs w:val="20"/>
                <w:lang/>
              </w:rPr>
              <w:t>月</w:t>
            </w:r>
            <w:r>
              <w:rPr>
                <w:rFonts w:ascii="宋体" w:hAnsi="宋体" w:cs="宋体" w:hint="eastAsia"/>
                <w:kern w:val="0"/>
                <w:sz w:val="20"/>
                <w:szCs w:val="20"/>
                <w:lang/>
              </w:rPr>
              <w:t>1</w:t>
            </w:r>
            <w:r>
              <w:rPr>
                <w:rFonts w:ascii="宋体" w:hAnsi="宋体" w:cs="宋体" w:hint="eastAsia"/>
                <w:kern w:val="0"/>
                <w:sz w:val="20"/>
                <w:szCs w:val="20"/>
                <w:lang/>
              </w:rPr>
              <w:t>日主席令第六十号，</w:t>
            </w:r>
            <w:r>
              <w:rPr>
                <w:rFonts w:ascii="宋体" w:hAnsi="宋体" w:cs="宋体" w:hint="eastAsia"/>
                <w:kern w:val="0"/>
                <w:sz w:val="20"/>
                <w:szCs w:val="20"/>
                <w:lang/>
              </w:rPr>
              <w:t>2018</w:t>
            </w:r>
            <w:r>
              <w:rPr>
                <w:rFonts w:ascii="宋体" w:hAnsi="宋体" w:cs="宋体" w:hint="eastAsia"/>
                <w:kern w:val="0"/>
                <w:sz w:val="20"/>
                <w:szCs w:val="20"/>
                <w:lang/>
              </w:rPr>
              <w:t>年</w:t>
            </w:r>
            <w:r>
              <w:rPr>
                <w:rFonts w:ascii="宋体" w:hAnsi="宋体" w:cs="宋体" w:hint="eastAsia"/>
                <w:kern w:val="0"/>
                <w:sz w:val="20"/>
                <w:szCs w:val="20"/>
                <w:lang/>
              </w:rPr>
              <w:t>12</w:t>
            </w:r>
            <w:r>
              <w:rPr>
                <w:rFonts w:ascii="宋体" w:hAnsi="宋体" w:cs="宋体" w:hint="eastAsia"/>
                <w:kern w:val="0"/>
                <w:sz w:val="20"/>
                <w:szCs w:val="20"/>
                <w:lang/>
              </w:rPr>
              <w:t>月</w:t>
            </w:r>
            <w:r>
              <w:rPr>
                <w:rFonts w:ascii="宋体" w:hAnsi="宋体" w:cs="宋体" w:hint="eastAsia"/>
                <w:kern w:val="0"/>
                <w:sz w:val="20"/>
                <w:szCs w:val="20"/>
                <w:lang/>
              </w:rPr>
              <w:t>29</w:t>
            </w:r>
            <w:r>
              <w:rPr>
                <w:rFonts w:ascii="宋体" w:hAnsi="宋体" w:cs="宋体" w:hint="eastAsia"/>
                <w:kern w:val="0"/>
                <w:sz w:val="20"/>
                <w:szCs w:val="20"/>
                <w:lang/>
              </w:rPr>
              <w:t>日修改）</w:t>
            </w:r>
            <w:r>
              <w:rPr>
                <w:rFonts w:ascii="宋体" w:hAnsi="宋体" w:cs="宋体" w:hint="eastAsia"/>
                <w:kern w:val="0"/>
                <w:sz w:val="20"/>
                <w:szCs w:val="20"/>
                <w:lang/>
              </w:rPr>
              <w:br/>
            </w:r>
            <w:r>
              <w:rPr>
                <w:rFonts w:ascii="宋体" w:hAnsi="宋体" w:cs="宋体" w:hint="eastAsia"/>
                <w:kern w:val="0"/>
                <w:sz w:val="20"/>
                <w:szCs w:val="20"/>
                <w:lang/>
              </w:rPr>
              <w:t>第六十八条</w:t>
            </w:r>
            <w:r>
              <w:rPr>
                <w:rFonts w:ascii="宋体" w:hAnsi="宋体" w:cs="宋体" w:hint="eastAsia"/>
                <w:kern w:val="0"/>
                <w:sz w:val="20"/>
                <w:szCs w:val="20"/>
                <w:lang/>
              </w:rPr>
              <w:t xml:space="preserve"> </w:t>
            </w:r>
            <w:r>
              <w:rPr>
                <w:rFonts w:ascii="宋体" w:hAnsi="宋体" w:cs="宋体" w:hint="eastAsia"/>
                <w:kern w:val="0"/>
                <w:sz w:val="20"/>
                <w:szCs w:val="20"/>
                <w:lang/>
              </w:rPr>
              <w:t>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r>
              <w:rPr>
                <w:rFonts w:ascii="宋体" w:hAnsi="宋体" w:cs="宋体" w:hint="eastAsia"/>
                <w:kern w:val="0"/>
                <w:sz w:val="20"/>
                <w:szCs w:val="20"/>
                <w:lang/>
              </w:rPr>
              <w:br/>
            </w:r>
            <w:r>
              <w:rPr>
                <w:rFonts w:ascii="宋体" w:hAnsi="宋体" w:cs="宋体" w:hint="eastAsia"/>
                <w:kern w:val="0"/>
                <w:sz w:val="20"/>
                <w:szCs w:val="20"/>
                <w:lang/>
              </w:rPr>
              <w:t>【规范性文件】《本溪市人民政府关</w:t>
            </w:r>
            <w:r>
              <w:rPr>
                <w:rFonts w:ascii="宋体" w:hAnsi="宋体" w:cs="宋体" w:hint="eastAsia"/>
                <w:kern w:val="0"/>
                <w:sz w:val="20"/>
                <w:szCs w:val="20"/>
                <w:lang/>
              </w:rPr>
              <w:lastRenderedPageBreak/>
              <w:t>于取消下放调整一批市级行政职权事项的决定》（本政发〔</w:t>
            </w:r>
            <w:r>
              <w:rPr>
                <w:rFonts w:ascii="宋体" w:hAnsi="宋体" w:cs="宋体" w:hint="eastAsia"/>
                <w:kern w:val="0"/>
                <w:sz w:val="20"/>
                <w:szCs w:val="20"/>
                <w:lang/>
              </w:rPr>
              <w:t>2021</w:t>
            </w:r>
            <w:r>
              <w:rPr>
                <w:rFonts w:ascii="宋体" w:hAnsi="宋体" w:cs="宋体" w:hint="eastAsia"/>
                <w:kern w:val="0"/>
                <w:sz w:val="20"/>
                <w:szCs w:val="20"/>
                <w:lang/>
              </w:rPr>
              <w:t>〕</w:t>
            </w:r>
            <w:r>
              <w:rPr>
                <w:rFonts w:ascii="宋体" w:hAnsi="宋体" w:cs="宋体" w:hint="eastAsia"/>
                <w:kern w:val="0"/>
                <w:sz w:val="20"/>
                <w:szCs w:val="20"/>
                <w:lang/>
              </w:rPr>
              <w:t>3</w:t>
            </w:r>
            <w:r>
              <w:rPr>
                <w:rFonts w:ascii="宋体" w:hAnsi="宋体" w:cs="宋体" w:hint="eastAsia"/>
                <w:kern w:val="0"/>
                <w:sz w:val="20"/>
                <w:szCs w:val="20"/>
                <w:lang/>
              </w:rPr>
              <w:t>号）</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南芬区工信局</w:t>
            </w:r>
          </w:p>
        </w:tc>
        <w:tc>
          <w:tcPr>
            <w:tcW w:w="3060" w:type="dxa"/>
            <w:tcBorders>
              <w:top w:val="single" w:sz="4" w:space="0" w:color="000000"/>
              <w:left w:val="single" w:sz="4" w:space="0" w:color="000000"/>
              <w:bottom w:val="single" w:sz="4" w:space="0" w:color="000000"/>
              <w:right w:val="single" w:sz="4" w:space="0" w:color="000000"/>
            </w:tcBorders>
            <w:vAlign w:val="center"/>
          </w:tcPr>
          <w:p w:rsidR="00000000" w:rsidRDefault="00796B82">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r>
              <w:rPr>
                <w:rFonts w:ascii="宋体" w:hAnsi="宋体" w:cs="宋体" w:hint="eastAsia"/>
                <w:kern w:val="0"/>
                <w:sz w:val="20"/>
                <w:szCs w:val="20"/>
                <w:lang/>
              </w:rPr>
              <w:t>审查责任：审查当事人是否有未经批准或者未采取安全措施在电力设施周围或者在依法划定的电力设施保护区内进</w:t>
            </w:r>
            <w:r>
              <w:rPr>
                <w:rFonts w:ascii="宋体" w:hAnsi="宋体" w:cs="宋体" w:hint="eastAsia"/>
                <w:kern w:val="0"/>
                <w:sz w:val="20"/>
                <w:szCs w:val="20"/>
                <w:lang/>
              </w:rPr>
              <w:t>行作业，危及电力设施安全的行为，确属以上行为的，依法实施责令恢复原状。</w:t>
            </w:r>
            <w:r>
              <w:rPr>
                <w:rFonts w:ascii="宋体" w:hAnsi="宋体" w:cs="宋体" w:hint="eastAsia"/>
                <w:kern w:val="0"/>
                <w:sz w:val="20"/>
                <w:szCs w:val="20"/>
                <w:lang/>
              </w:rPr>
              <w:br/>
            </w:r>
            <w:r>
              <w:rPr>
                <w:rFonts w:ascii="宋体" w:hAnsi="宋体" w:cs="宋体" w:hint="eastAsia"/>
                <w:kern w:val="0"/>
                <w:sz w:val="20"/>
                <w:szCs w:val="20"/>
                <w:lang/>
              </w:rPr>
              <w:t>2.</w:t>
            </w:r>
            <w:r>
              <w:rPr>
                <w:rFonts w:ascii="宋体" w:hAnsi="宋体" w:cs="宋体" w:hint="eastAsia"/>
                <w:kern w:val="0"/>
                <w:sz w:val="20"/>
                <w:szCs w:val="20"/>
                <w:lang/>
              </w:rPr>
              <w:t>催告责任：制作《催告书》，催告当事人履行义务。</w:t>
            </w:r>
            <w:r>
              <w:rPr>
                <w:rFonts w:ascii="宋体" w:hAnsi="宋体" w:cs="宋体" w:hint="eastAsia"/>
                <w:kern w:val="0"/>
                <w:sz w:val="20"/>
                <w:szCs w:val="20"/>
                <w:lang/>
              </w:rPr>
              <w:br/>
            </w:r>
            <w:r>
              <w:rPr>
                <w:rFonts w:ascii="宋体" w:hAnsi="宋体" w:cs="宋体" w:hint="eastAsia"/>
                <w:kern w:val="0"/>
                <w:sz w:val="20"/>
                <w:szCs w:val="20"/>
                <w:lang/>
              </w:rPr>
              <w:t>3.</w:t>
            </w:r>
            <w:r>
              <w:rPr>
                <w:rFonts w:ascii="宋体" w:hAnsi="宋体" w:cs="宋体" w:hint="eastAsia"/>
                <w:kern w:val="0"/>
                <w:sz w:val="20"/>
                <w:szCs w:val="20"/>
                <w:lang/>
              </w:rPr>
              <w:t>决定责任：听取当事人意见，对当事人提出的事实，理由和证</w:t>
            </w:r>
            <w:r>
              <w:rPr>
                <w:rFonts w:ascii="宋体" w:hAnsi="宋体" w:cs="宋体" w:hint="eastAsia"/>
                <w:kern w:val="0"/>
                <w:sz w:val="20"/>
                <w:szCs w:val="20"/>
                <w:lang/>
              </w:rPr>
              <w:lastRenderedPageBreak/>
              <w:t>据，进行记录和复核，做出是否采取强制措施决定，制作《行政强制执行决定书》。</w:t>
            </w:r>
            <w:r>
              <w:rPr>
                <w:rFonts w:ascii="宋体" w:hAnsi="宋体" w:cs="宋体" w:hint="eastAsia"/>
                <w:kern w:val="0"/>
                <w:sz w:val="20"/>
                <w:szCs w:val="20"/>
                <w:lang/>
              </w:rPr>
              <w:br/>
            </w:r>
            <w:r>
              <w:rPr>
                <w:rFonts w:ascii="宋体" w:hAnsi="宋体" w:cs="宋体" w:hint="eastAsia"/>
                <w:kern w:val="0"/>
                <w:sz w:val="20"/>
                <w:szCs w:val="20"/>
                <w:lang/>
              </w:rPr>
              <w:t>4.</w:t>
            </w:r>
            <w:r>
              <w:rPr>
                <w:rFonts w:ascii="宋体" w:hAnsi="宋体" w:cs="宋体" w:hint="eastAsia"/>
                <w:kern w:val="0"/>
                <w:sz w:val="20"/>
                <w:szCs w:val="20"/>
                <w:lang/>
              </w:rPr>
              <w:t>送达责任：执法人员应将《催告书》、《行政强制执行决定书》送达当事人。</w:t>
            </w:r>
            <w:r>
              <w:rPr>
                <w:rFonts w:ascii="宋体" w:hAnsi="宋体" w:cs="宋体" w:hint="eastAsia"/>
                <w:kern w:val="0"/>
                <w:sz w:val="20"/>
                <w:szCs w:val="20"/>
                <w:lang/>
              </w:rPr>
              <w:br/>
            </w:r>
            <w:r>
              <w:rPr>
                <w:rFonts w:ascii="宋体" w:hAnsi="宋体" w:cs="宋体" w:hint="eastAsia"/>
                <w:kern w:val="0"/>
                <w:sz w:val="20"/>
                <w:szCs w:val="20"/>
                <w:lang/>
              </w:rPr>
              <w:t>5.</w:t>
            </w:r>
            <w:r>
              <w:rPr>
                <w:rFonts w:ascii="宋体" w:hAnsi="宋体" w:cs="宋体" w:hint="eastAsia"/>
                <w:kern w:val="0"/>
                <w:sz w:val="20"/>
                <w:szCs w:val="20"/>
                <w:lang/>
              </w:rPr>
              <w:t>实施责任：实施强制执行或委托没有利害关系的第三人代履行。</w:t>
            </w:r>
            <w:r>
              <w:rPr>
                <w:rFonts w:ascii="宋体" w:hAnsi="宋体" w:cs="宋体" w:hint="eastAsia"/>
                <w:kern w:val="0"/>
                <w:sz w:val="20"/>
                <w:szCs w:val="20"/>
                <w:lang/>
              </w:rPr>
              <w:br/>
            </w:r>
            <w:r>
              <w:rPr>
                <w:rFonts w:ascii="宋体" w:hAnsi="宋体" w:cs="宋体" w:hint="eastAsia"/>
                <w:kern w:val="0"/>
                <w:sz w:val="20"/>
                <w:szCs w:val="20"/>
                <w:lang/>
              </w:rPr>
              <w:t>6.</w:t>
            </w:r>
            <w:r>
              <w:rPr>
                <w:rFonts w:ascii="宋体" w:hAnsi="宋体" w:cs="宋体" w:hint="eastAsia"/>
                <w:kern w:val="0"/>
                <w:sz w:val="20"/>
                <w:szCs w:val="20"/>
                <w:lang/>
              </w:rPr>
              <w:t>事后责任：开展不定期检查。</w:t>
            </w:r>
            <w:r>
              <w:rPr>
                <w:rFonts w:ascii="宋体" w:hAnsi="宋体" w:cs="宋体" w:hint="eastAsia"/>
                <w:kern w:val="0"/>
                <w:sz w:val="20"/>
                <w:szCs w:val="20"/>
                <w:lang/>
              </w:rPr>
              <w:br/>
            </w:r>
            <w:r>
              <w:rPr>
                <w:rFonts w:ascii="宋体" w:hAnsi="宋体" w:cs="宋体" w:hint="eastAsia"/>
                <w:kern w:val="0"/>
                <w:sz w:val="20"/>
                <w:szCs w:val="20"/>
                <w:lang/>
              </w:rPr>
              <w:t>7.</w:t>
            </w:r>
            <w:r>
              <w:rPr>
                <w:rFonts w:ascii="宋体" w:hAnsi="宋体" w:cs="宋体" w:hint="eastAsia"/>
                <w:kern w:val="0"/>
                <w:sz w:val="20"/>
                <w:szCs w:val="20"/>
                <w:lang/>
              </w:rPr>
              <w:t>其他法律法规规章文件规定应履行的责任。</w:t>
            </w:r>
          </w:p>
        </w:tc>
        <w:tc>
          <w:tcPr>
            <w:tcW w:w="1350" w:type="dxa"/>
            <w:tcBorders>
              <w:top w:val="single" w:sz="4" w:space="0" w:color="000000"/>
              <w:left w:val="single" w:sz="4" w:space="0" w:color="000000"/>
              <w:bottom w:val="single" w:sz="4" w:space="0" w:color="000000"/>
              <w:right w:val="single" w:sz="4" w:space="0" w:color="000000"/>
            </w:tcBorders>
            <w:vAlign w:val="center"/>
          </w:tcPr>
          <w:p w:rsidR="00000000" w:rsidRDefault="00796B82">
            <w:pPr>
              <w:jc w:val="center"/>
              <w:rPr>
                <w:rFonts w:ascii="黑体" w:eastAsia="黑体" w:hAnsi="宋体" w:cs="黑体" w:hint="eastAsia"/>
                <w:sz w:val="24"/>
              </w:rPr>
            </w:pPr>
          </w:p>
        </w:tc>
      </w:tr>
    </w:tbl>
    <w:p w:rsidR="00796B82" w:rsidRDefault="00796B82"/>
    <w:sectPr w:rsidR="00796B82">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6B82" w:rsidRDefault="00796B82" w:rsidP="00B86EA6">
      <w:r>
        <w:separator/>
      </w:r>
    </w:p>
  </w:endnote>
  <w:endnote w:type="continuationSeparator" w:id="0">
    <w:p w:rsidR="00796B82" w:rsidRDefault="00796B82" w:rsidP="00B86E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6B82" w:rsidRDefault="00796B82" w:rsidP="00B86EA6">
      <w:r>
        <w:separator/>
      </w:r>
    </w:p>
  </w:footnote>
  <w:footnote w:type="continuationSeparator" w:id="0">
    <w:p w:rsidR="00796B82" w:rsidRDefault="00796B82" w:rsidP="00B86E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밀ӊ럔ӊ卆䵇婔ʓ弳個剦멦個剦멦個뢄ӊ卆䵇ड虦 個剦個剦個뤔ӊ卆䵇ड⼳個剦試個剦試個뫄ӊ卆䵇ड⼳個剦試個뭔ӊ卆䵇ड⼳個剦試個밄ӊ卆䵇ड⼳個剦試個"/>
  </w:docVars>
  <w:rsids>
    <w:rsidRoot w:val="00B86EA6"/>
    <w:rsid w:val="00796B82"/>
    <w:rsid w:val="00B86EA6"/>
    <w:rsid w:val="10435B1C"/>
    <w:rsid w:val="147558D2"/>
    <w:rsid w:val="21563346"/>
    <w:rsid w:val="22D03941"/>
    <w:rsid w:val="6C327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01">
    <w:name w:val="font101"/>
    <w:basedOn w:val="a0"/>
    <w:rPr>
      <w:rFonts w:ascii="微软雅黑" w:eastAsia="微软雅黑" w:hAnsi="微软雅黑" w:cs="微软雅黑"/>
      <w:i w:val="0"/>
      <w:iCs w:val="0"/>
      <w:color w:val="FF0000"/>
      <w:sz w:val="20"/>
      <w:szCs w:val="20"/>
      <w:u w:val="none"/>
    </w:rPr>
  </w:style>
  <w:style w:type="character" w:customStyle="1" w:styleId="font01">
    <w:name w:val="font01"/>
    <w:basedOn w:val="a0"/>
    <w:rPr>
      <w:rFonts w:ascii="宋体" w:eastAsia="宋体" w:hAnsi="宋体" w:cs="宋体" w:hint="eastAsia"/>
      <w:i w:val="0"/>
      <w:iCs w:val="0"/>
      <w:color w:val="FF0000"/>
      <w:sz w:val="20"/>
      <w:szCs w:val="20"/>
      <w:u w:val="none"/>
    </w:rPr>
  </w:style>
  <w:style w:type="paragraph" w:styleId="a3">
    <w:name w:val="header"/>
    <w:basedOn w:val="a"/>
    <w:link w:val="Char"/>
    <w:rsid w:val="00B86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6EA6"/>
    <w:rPr>
      <w:rFonts w:ascii="Calibri" w:hAnsi="Calibri"/>
      <w:kern w:val="2"/>
      <w:sz w:val="18"/>
      <w:szCs w:val="18"/>
    </w:rPr>
  </w:style>
  <w:style w:type="paragraph" w:styleId="a4">
    <w:name w:val="footer"/>
    <w:basedOn w:val="a"/>
    <w:link w:val="Char0"/>
    <w:rsid w:val="00B86EA6"/>
    <w:pPr>
      <w:tabs>
        <w:tab w:val="center" w:pos="4153"/>
        <w:tab w:val="right" w:pos="8306"/>
      </w:tabs>
      <w:snapToGrid w:val="0"/>
      <w:jc w:val="left"/>
    </w:pPr>
    <w:rPr>
      <w:sz w:val="18"/>
      <w:szCs w:val="18"/>
    </w:rPr>
  </w:style>
  <w:style w:type="character" w:customStyle="1" w:styleId="Char0">
    <w:name w:val="页脚 Char"/>
    <w:basedOn w:val="a0"/>
    <w:link w:val="a4"/>
    <w:rsid w:val="00B86EA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1868</Words>
  <Characters>10654</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xzjd</cp:lastModifiedBy>
  <cp:revision>2</cp:revision>
  <dcterms:created xsi:type="dcterms:W3CDTF">2023-06-28T02:08:00Z</dcterms:created>
  <dcterms:modified xsi:type="dcterms:W3CDTF">2023-06-28T02:08:00Z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0548BD19FB00453F88DAEDF4EF380ED9</vt:lpwstr>
  </property>
</Properties>
</file>