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0" w:beforeAutospacing="0" w:after="750" w:afterAutospacing="0" w:line="24" w:lineRule="atLeast"/>
        <w:ind w:left="1050" w:right="1050" w:firstLine="0"/>
        <w:jc w:val="center"/>
        <w:rPr>
          <w:rFonts w:ascii="宋体" w:hAnsi="宋体" w:eastAsia="宋体" w:cs="宋体"/>
          <w:b w:val="0"/>
          <w:i w:val="0"/>
          <w:caps w:val="0"/>
          <w:color w:val="000000"/>
          <w:spacing w:val="0"/>
          <w:sz w:val="45"/>
          <w:szCs w:val="45"/>
        </w:rPr>
      </w:pPr>
      <w:r>
        <w:rPr>
          <w:rFonts w:ascii="宋体" w:hAnsi="宋体" w:eastAsia="宋体" w:cs="宋体"/>
          <w:b w:val="0"/>
          <w:i w:val="0"/>
          <w:caps w:val="0"/>
          <w:color w:val="000000"/>
          <w:spacing w:val="0"/>
          <w:sz w:val="45"/>
          <w:szCs w:val="45"/>
          <w:shd w:val="clear" w:fill="FFFFFF"/>
        </w:rPr>
        <w:t>南芬区铁山街道办事处预算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shd w:val="clear" w:fill="FFFFFF"/>
        </w:rPr>
        <w:t>（2020年）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Style w:val="5"/>
          <w:rFonts w:hint="eastAsia" w:ascii="宋体" w:hAnsi="宋体" w:eastAsia="宋体" w:cs="宋体"/>
          <w:i w:val="0"/>
          <w:caps w:val="0"/>
          <w:color w:val="333333"/>
          <w:spacing w:val="0"/>
          <w:sz w:val="24"/>
          <w:szCs w:val="24"/>
          <w:shd w:val="clear" w:fill="FFFFFF"/>
        </w:rPr>
        <w:t>第一部分   南芬区铁山街道办事处概况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720" w:right="0"/>
      </w:pPr>
      <w:r>
        <w:rPr>
          <w:rFonts w:hint="eastAsia" w:ascii="宋体" w:hAnsi="宋体" w:eastAsia="宋体" w:cs="宋体"/>
          <w:b w:val="0"/>
          <w:i w:val="0"/>
          <w:caps w:val="0"/>
          <w:color w:val="333333"/>
          <w:spacing w:val="0"/>
          <w:sz w:val="24"/>
          <w:szCs w:val="24"/>
          <w:shd w:val="clear" w:fill="FFFFFF"/>
        </w:rPr>
        <w:t>一、</w:t>
      </w:r>
      <w:r>
        <w:rPr>
          <w:rFonts w:hint="default" w:ascii="Times New Roman" w:hAnsi="Times New Roman" w:eastAsia="宋体" w:cs="Times New Roman"/>
          <w:b w:val="0"/>
          <w:i w:val="0"/>
          <w:caps w:val="0"/>
          <w:color w:val="333333"/>
          <w:spacing w:val="0"/>
          <w:sz w:val="13"/>
          <w:szCs w:val="13"/>
          <w:shd w:val="clear" w:fill="FFFFFF"/>
        </w:rPr>
        <w:t>    </w:t>
      </w:r>
      <w:r>
        <w:rPr>
          <w:rFonts w:hint="eastAsia" w:ascii="宋体" w:hAnsi="宋体" w:eastAsia="宋体" w:cs="宋体"/>
          <w:b w:val="0"/>
          <w:i w:val="0"/>
          <w:caps w:val="0"/>
          <w:color w:val="333333"/>
          <w:spacing w:val="0"/>
          <w:sz w:val="24"/>
          <w:szCs w:val="24"/>
          <w:shd w:val="clear" w:fill="FFFFFF"/>
        </w:rPr>
        <w:t>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720" w:right="0"/>
      </w:pPr>
      <w:r>
        <w:rPr>
          <w:rFonts w:hint="eastAsia" w:ascii="宋体" w:hAnsi="宋体" w:eastAsia="宋体" w:cs="宋体"/>
          <w:b w:val="0"/>
          <w:i w:val="0"/>
          <w:caps w:val="0"/>
          <w:color w:val="333333"/>
          <w:spacing w:val="0"/>
          <w:sz w:val="24"/>
          <w:szCs w:val="24"/>
          <w:shd w:val="clear" w:fill="FFFFFF"/>
        </w:rPr>
        <w:t>二、</w:t>
      </w:r>
      <w:r>
        <w:rPr>
          <w:rFonts w:hint="default" w:ascii="Times New Roman" w:hAnsi="Times New Roman" w:eastAsia="宋体" w:cs="Times New Roman"/>
          <w:b w:val="0"/>
          <w:i w:val="0"/>
          <w:caps w:val="0"/>
          <w:color w:val="333333"/>
          <w:spacing w:val="0"/>
          <w:sz w:val="13"/>
          <w:szCs w:val="13"/>
          <w:shd w:val="clear" w:fill="FFFFFF"/>
        </w:rPr>
        <w:t>    </w:t>
      </w:r>
      <w:r>
        <w:rPr>
          <w:rFonts w:hint="eastAsia" w:ascii="宋体" w:hAnsi="宋体" w:eastAsia="宋体" w:cs="宋体"/>
          <w:b w:val="0"/>
          <w:i w:val="0"/>
          <w:caps w:val="0"/>
          <w:color w:val="333333"/>
          <w:spacing w:val="0"/>
          <w:sz w:val="24"/>
          <w:szCs w:val="24"/>
          <w:shd w:val="clear" w:fill="FFFFFF"/>
        </w:rPr>
        <w:t>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Style w:val="5"/>
          <w:rFonts w:hint="eastAsia" w:ascii="宋体" w:hAnsi="宋体" w:eastAsia="宋体" w:cs="宋体"/>
          <w:i w:val="0"/>
          <w:caps w:val="0"/>
          <w:color w:val="333333"/>
          <w:spacing w:val="0"/>
          <w:sz w:val="24"/>
          <w:szCs w:val="24"/>
          <w:shd w:val="clear" w:fill="FFFFFF"/>
        </w:rPr>
        <w:t>第二部分   南芬区铁山街道办事处2020年部门预算表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一、财政拨款收支预算总表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二、一般公共预算支出表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三、一般公共预算基本支出表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四、一般公共预算“三公”经费支出表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五、政府性基金预算支出表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六、部 门 收 支 预 算 总 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七、部门收入预算总表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八、部门支出预算总表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九、项目支出预算明细表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十、政 府 采 购 计 划 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十一、三公经费预算汇总表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十二、2020年纳入绩效管理项目表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Style w:val="5"/>
          <w:rFonts w:hint="eastAsia" w:ascii="宋体" w:hAnsi="宋体" w:eastAsia="宋体" w:cs="宋体"/>
          <w:i w:val="0"/>
          <w:caps w:val="0"/>
          <w:color w:val="333333"/>
          <w:spacing w:val="0"/>
          <w:sz w:val="24"/>
          <w:szCs w:val="24"/>
          <w:shd w:val="clear" w:fill="FFFFFF"/>
        </w:rPr>
        <w:t>第三部分  南芬区铁山街道办事处2020年部门预算情况说明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Style w:val="5"/>
          <w:rFonts w:hint="eastAsia" w:ascii="宋体" w:hAnsi="宋体" w:eastAsia="宋体" w:cs="宋体"/>
          <w:i w:val="0"/>
          <w:caps w:val="0"/>
          <w:color w:val="333333"/>
          <w:spacing w:val="0"/>
          <w:sz w:val="24"/>
          <w:szCs w:val="24"/>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u w:val="single"/>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center"/>
      </w:pPr>
      <w:r>
        <w:rPr>
          <w:rStyle w:val="5"/>
          <w:rFonts w:hint="eastAsia" w:ascii="宋体" w:hAnsi="宋体" w:eastAsia="宋体" w:cs="宋体"/>
          <w:i w:val="0"/>
          <w:caps w:val="0"/>
          <w:color w:val="000000"/>
          <w:spacing w:val="0"/>
          <w:sz w:val="24"/>
          <w:szCs w:val="24"/>
          <w:shd w:val="clear" w:fill="FFFFFF"/>
        </w:rPr>
        <w:t>第一部分 本溪市南芬区铁山街道办事处概况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b w:val="0"/>
          <w:i w:val="0"/>
          <w:caps w:val="0"/>
          <w:color w:val="000000"/>
          <w:spacing w:val="0"/>
          <w:sz w:val="24"/>
          <w:szCs w:val="24"/>
          <w:shd w:val="clear" w:fill="FFFFFF"/>
        </w:rPr>
        <w:t>一、主要职责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b w:val="0"/>
          <w:i w:val="0"/>
          <w:caps w:val="0"/>
          <w:color w:val="000000"/>
          <w:spacing w:val="0"/>
          <w:sz w:val="24"/>
          <w:szCs w:val="24"/>
          <w:shd w:val="clear" w:fill="FFFFFF"/>
        </w:rPr>
        <w:t>1、掌握会计制度和有关法规、费用开支范围和标准，分清资金渠道，专款专用。</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2、按规定编制部门预算，合理使用资源，做好财务分析和考核。</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3、按照会计制度，填制转帐凭证，做好记帐、算帐、结帐、报帐工作。做到凭证合法、手续完备、帐目健全、数字准确、定期对帐（包括核对现金实有数）、经常分析。并及时记帐，按时结帐，如期报帐。同时做好工资核算工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4、严格票据管理，保管空白收据和部分印章（印鉴中私章一枚）。收据领用要登记，收回要销号。</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5、保管好所有财务凭证，及时整理、装订归档，定期编制各种会计报表、统计资料，年终提交决算报告等。</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6、遵守和维护财经纪律，执行财务制度，实行会计监督，负责会计稽核。对违反财务制度的收支不予办理，并积极做好维护财经纪律的宣传工作。</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    7、在国库集中支付软件系统中对“支付申请”进行审核再支付打印。</w:t>
      </w:r>
      <w:r>
        <w:rPr>
          <w:rFonts w:hint="eastAsia" w:ascii="宋体" w:hAnsi="宋体" w:eastAsia="宋体" w:cs="宋体"/>
          <w:b w:val="0"/>
          <w:i w:val="0"/>
          <w:caps w:val="0"/>
          <w:color w:val="000000"/>
          <w:spacing w:val="0"/>
          <w:sz w:val="24"/>
          <w:szCs w:val="24"/>
          <w:shd w:val="clear" w:fill="FFFFFF"/>
        </w:rPr>
        <w:br w:type="textWrapping"/>
      </w:r>
      <w:r>
        <w:rPr>
          <w:rFonts w:hint="eastAsia" w:ascii="宋体" w:hAnsi="宋体" w:eastAsia="宋体" w:cs="宋体"/>
          <w:b w:val="0"/>
          <w:i w:val="0"/>
          <w:caps w:val="0"/>
          <w:color w:val="000000"/>
          <w:spacing w:val="0"/>
          <w:sz w:val="24"/>
          <w:szCs w:val="24"/>
          <w:shd w:val="clear" w:fill="FFFFFF"/>
        </w:rPr>
        <w:t>二、部门预算单位构成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Style w:val="5"/>
          <w:rFonts w:hint="eastAsia" w:ascii="宋体" w:hAnsi="宋体" w:eastAsia="宋体" w:cs="宋体"/>
          <w:i w:val="0"/>
          <w:caps w:val="0"/>
          <w:color w:val="000000"/>
          <w:spacing w:val="0"/>
          <w:sz w:val="24"/>
          <w:szCs w:val="24"/>
          <w:shd w:val="clear" w:fill="FFFFFF"/>
        </w:rPr>
        <w:t>本溪市南芬区铁山街道办事处</w:t>
      </w:r>
      <w:r>
        <w:rPr>
          <w:rFonts w:hint="eastAsia" w:ascii="宋体" w:hAnsi="宋体" w:eastAsia="宋体" w:cs="宋体"/>
          <w:b w:val="0"/>
          <w:i w:val="0"/>
          <w:caps w:val="0"/>
          <w:color w:val="000000"/>
          <w:spacing w:val="0"/>
          <w:sz w:val="24"/>
          <w:szCs w:val="24"/>
          <w:shd w:val="clear" w:fill="FFFFFF"/>
        </w:rPr>
        <w:t>2020年部门预算编制范围预算单位为</w:t>
      </w:r>
      <w:r>
        <w:rPr>
          <w:rStyle w:val="5"/>
          <w:rFonts w:hint="eastAsia" w:ascii="宋体" w:hAnsi="宋体" w:eastAsia="宋体" w:cs="宋体"/>
          <w:i w:val="0"/>
          <w:caps w:val="0"/>
          <w:color w:val="000000"/>
          <w:spacing w:val="0"/>
          <w:sz w:val="24"/>
          <w:szCs w:val="24"/>
          <w:shd w:val="clear" w:fill="FFFFFF"/>
        </w:rPr>
        <w:t>本溪市南芬区铁山街道办事处</w:t>
      </w:r>
      <w:r>
        <w:rPr>
          <w:rFonts w:hint="eastAsia" w:ascii="宋体" w:hAnsi="宋体" w:eastAsia="宋体" w:cs="宋体"/>
          <w:b w:val="0"/>
          <w:i w:val="0"/>
          <w:caps w:val="0"/>
          <w:color w:val="000000"/>
          <w:spacing w:val="0"/>
          <w:sz w:val="24"/>
          <w:szCs w:val="24"/>
          <w:shd w:val="clear" w:fill="FFFFFF"/>
        </w:rPr>
        <w:t>一家单位。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b w:val="0"/>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b w:val="0"/>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b w:val="0"/>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b w:val="0"/>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b w:val="0"/>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b w:val="0"/>
          <w:i w:val="0"/>
          <w:caps w:val="0"/>
          <w:color w:val="000000"/>
          <w:spacing w:val="0"/>
          <w:sz w:val="24"/>
          <w:szCs w:val="24"/>
          <w:shd w:val="clear" w:fill="FFFFFF"/>
        </w:rPr>
        <w:t> </w:t>
      </w:r>
    </w:p>
    <w:tbl>
      <w:tblPr>
        <w:tblStyle w:val="6"/>
        <w:tblpPr w:leftFromText="180" w:rightFromText="180" w:vertAnchor="text" w:horzAnchor="page" w:tblpX="108" w:tblpY="2186"/>
        <w:tblOverlap w:val="never"/>
        <w:tblW w:w="15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829"/>
        <w:gridCol w:w="986"/>
        <w:gridCol w:w="986"/>
        <w:gridCol w:w="891"/>
        <w:gridCol w:w="795"/>
        <w:gridCol w:w="795"/>
        <w:gridCol w:w="1289"/>
        <w:gridCol w:w="1034"/>
        <w:gridCol w:w="986"/>
        <w:gridCol w:w="859"/>
        <w:gridCol w:w="859"/>
        <w:gridCol w:w="863"/>
        <w:gridCol w:w="843"/>
        <w:gridCol w:w="1098"/>
        <w:gridCol w:w="225"/>
        <w:gridCol w:w="97"/>
        <w:gridCol w:w="97"/>
        <w:gridCol w:w="94"/>
        <w:gridCol w:w="290"/>
        <w:gridCol w:w="290"/>
        <w:gridCol w:w="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4" w:hRule="atLeast"/>
        </w:trPr>
        <w:tc>
          <w:tcPr>
            <w:tcW w:w="1829" w:type="dxa"/>
            <w:tcBorders>
              <w:top w:val="single" w:color="DDDDDD" w:sz="6" w:space="0"/>
              <w:left w:val="single" w:color="DDDDDD" w:sz="6" w:space="0"/>
              <w:bottom w:val="single" w:color="DDDDDD" w:sz="6" w:space="0"/>
              <w:right w:val="single" w:color="DDDDDD"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343" w:type="dxa"/>
            <w:gridSpan w:val="11"/>
            <w:tcBorders>
              <w:top w:val="single" w:color="DDDDDD" w:sz="6" w:space="0"/>
              <w:left w:val="single" w:color="DDDDDD" w:sz="6" w:space="0"/>
              <w:bottom w:val="single" w:color="DDDDDD" w:sz="6" w:space="0"/>
              <w:right w:val="single" w:color="DDDDDD"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财政拨款收支预算总表</w:t>
            </w:r>
          </w:p>
        </w:tc>
        <w:tc>
          <w:tcPr>
            <w:tcW w:w="843" w:type="dxa"/>
            <w:tcBorders>
              <w:top w:val="single" w:color="DDDDDD" w:sz="6" w:space="0"/>
              <w:left w:val="single" w:color="DDDDDD" w:sz="6" w:space="0"/>
              <w:bottom w:val="single" w:color="DDDDDD" w:sz="6" w:space="0"/>
              <w:right w:val="single" w:color="DDDDDD"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98" w:type="dxa"/>
            <w:tcBorders>
              <w:top w:val="single" w:color="DDDDDD" w:sz="6" w:space="0"/>
              <w:left w:val="single" w:color="DDDDDD" w:sz="6" w:space="0"/>
              <w:bottom w:val="single" w:color="DDDDDD" w:sz="6" w:space="0"/>
              <w:right w:val="single" w:color="DDDDDD"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3" w:type="dxa"/>
            <w:gridSpan w:val="4"/>
            <w:tcBorders>
              <w:top w:val="single" w:color="DDDDDD" w:sz="6" w:space="0"/>
              <w:left w:val="single" w:color="DDDDDD" w:sz="6" w:space="0"/>
              <w:bottom w:val="single" w:color="DDDDDD" w:sz="6" w:space="0"/>
              <w:right w:val="single" w:color="DDDDDD"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2"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94" w:hRule="atLeast"/>
        </w:trPr>
        <w:tc>
          <w:tcPr>
            <w:tcW w:w="1829"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86"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86"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91"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95"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795" w:type="dxa"/>
            <w:tcBorders>
              <w:top w:val="nil"/>
              <w:left w:val="nil"/>
              <w:bottom w:val="single" w:color="365870" w:sz="6" w:space="0"/>
              <w:right w:val="nil"/>
            </w:tcBorders>
            <w:shd w:val="clear" w:color="auto" w:fill="auto"/>
            <w:tcMar>
              <w:left w:w="105" w:type="dxa"/>
              <w:right w:w="105" w:type="dxa"/>
            </w:tcMar>
            <w:vAlign w:val="top"/>
          </w:tcPr>
          <w:p>
            <w:pPr>
              <w:keepNext w:val="0"/>
              <w:keepLines w:val="0"/>
              <w:widowControl/>
              <w:suppressLineNumbers w:val="0"/>
              <w:spacing w:before="0" w:beforeAutospacing="0" w:after="0" w:afterAutospacing="0"/>
              <w:ind w:left="0" w:right="0"/>
              <w:jc w:val="left"/>
            </w:pPr>
          </w:p>
        </w:tc>
        <w:tc>
          <w:tcPr>
            <w:tcW w:w="1289"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34"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86"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59"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59"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63"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43" w:type="dxa"/>
            <w:tcBorders>
              <w:top w:val="nil"/>
              <w:left w:val="nil"/>
              <w:bottom w:val="single" w:color="365870" w:sz="6" w:space="0"/>
              <w:right w:val="nil"/>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98" w:type="dxa"/>
            <w:tcBorders>
              <w:top w:val="nil"/>
              <w:left w:val="nil"/>
              <w:bottom w:val="single" w:color="365870" w:sz="6" w:space="0"/>
              <w:right w:val="nil"/>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sz w:val="24"/>
                <w:szCs w:val="24"/>
              </w:rPr>
              <w:t>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sz w:val="24"/>
                <w:szCs w:val="24"/>
              </w:rPr>
              <w:t>万元</w:t>
            </w:r>
          </w:p>
        </w:tc>
        <w:tc>
          <w:tcPr>
            <w:tcW w:w="513" w:type="dxa"/>
            <w:gridSpan w:val="4"/>
            <w:tcBorders>
              <w:top w:val="single" w:color="DDDDDD" w:sz="6" w:space="0"/>
              <w:left w:val="single" w:color="DDDDDD" w:sz="6" w:space="0"/>
              <w:bottom w:val="single" w:color="DDDDDD" w:sz="6" w:space="0"/>
              <w:right w:val="single" w:color="DDDDDD"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2"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trPr>
        <w:tc>
          <w:tcPr>
            <w:tcW w:w="1829" w:type="dxa"/>
            <w:vMerge w:val="restart"/>
            <w:tcBorders>
              <w:top w:val="nil"/>
              <w:left w:val="single" w:color="365870" w:sz="6" w:space="0"/>
              <w:bottom w:val="single" w:color="3F000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单位名称</w:t>
            </w:r>
          </w:p>
        </w:tc>
        <w:tc>
          <w:tcPr>
            <w:tcW w:w="6776" w:type="dxa"/>
            <w:gridSpan w:val="7"/>
            <w:tcBorders>
              <w:top w:val="nil"/>
              <w:left w:val="nil"/>
              <w:bottom w:val="single" w:color="365870" w:sz="6" w:space="0"/>
              <w:right w:val="single" w:color="3F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收入预算</w:t>
            </w:r>
          </w:p>
        </w:tc>
        <w:tc>
          <w:tcPr>
            <w:tcW w:w="5508" w:type="dxa"/>
            <w:gridSpan w:val="6"/>
            <w:tcBorders>
              <w:top w:val="nil"/>
              <w:left w:val="nil"/>
              <w:bottom w:val="single" w:color="365870" w:sz="6" w:space="0"/>
              <w:right w:val="single" w:color="3F000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支出预算</w:t>
            </w:r>
          </w:p>
        </w:tc>
        <w:tc>
          <w:tcPr>
            <w:tcW w:w="513" w:type="dxa"/>
            <w:gridSpan w:val="4"/>
            <w:tcBorders>
              <w:top w:val="single" w:color="DDDDDD" w:sz="6" w:space="0"/>
              <w:left w:val="single" w:color="DDDDDD" w:sz="6" w:space="0"/>
              <w:bottom w:val="single" w:color="DDDDDD" w:sz="6" w:space="0"/>
              <w:right w:val="single" w:color="DDDDDD"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2"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08" w:hRule="atLeast"/>
        </w:trPr>
        <w:tc>
          <w:tcPr>
            <w:tcW w:w="1829" w:type="dxa"/>
            <w:vMerge w:val="continue"/>
            <w:tcBorders>
              <w:top w:val="nil"/>
              <w:left w:val="single" w:color="365870" w:sz="6" w:space="0"/>
              <w:bottom w:val="single" w:color="3F0000" w:sz="6" w:space="0"/>
              <w:right w:val="single" w:color="365870" w:sz="6" w:space="0"/>
            </w:tcBorders>
            <w:shd w:val="clear" w:color="auto" w:fill="auto"/>
            <w:tcMar>
              <w:left w:w="105" w:type="dxa"/>
              <w:right w:w="105" w:type="dxa"/>
            </w:tcMar>
            <w:vAlign w:val="center"/>
          </w:tcPr>
          <w:p>
            <w:pPr>
              <w:rPr>
                <w:rFonts w:hint="eastAsia" w:ascii="宋体"/>
                <w:sz w:val="24"/>
                <w:szCs w:val="24"/>
              </w:rPr>
            </w:pPr>
          </w:p>
        </w:tc>
        <w:tc>
          <w:tcPr>
            <w:tcW w:w="986"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合计</w:t>
            </w:r>
          </w:p>
        </w:tc>
        <w:tc>
          <w:tcPr>
            <w:tcW w:w="986"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财政拨款收入</w:t>
            </w:r>
          </w:p>
        </w:tc>
        <w:tc>
          <w:tcPr>
            <w:tcW w:w="891"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纳入预算管理的行政事业性收费等非税收入</w:t>
            </w:r>
          </w:p>
        </w:tc>
        <w:tc>
          <w:tcPr>
            <w:tcW w:w="795"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纳入预算管理的政府性基金收入</w:t>
            </w:r>
          </w:p>
        </w:tc>
        <w:tc>
          <w:tcPr>
            <w:tcW w:w="795"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纳入专户管理的行政事业性收费收入</w:t>
            </w:r>
          </w:p>
        </w:tc>
        <w:tc>
          <w:tcPr>
            <w:tcW w:w="1289"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转移性收入</w:t>
            </w:r>
          </w:p>
        </w:tc>
        <w:tc>
          <w:tcPr>
            <w:tcW w:w="1034"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其他收入</w:t>
            </w:r>
          </w:p>
        </w:tc>
        <w:tc>
          <w:tcPr>
            <w:tcW w:w="986"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合计</w:t>
            </w:r>
          </w:p>
        </w:tc>
        <w:tc>
          <w:tcPr>
            <w:tcW w:w="859"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工资福利支出</w:t>
            </w:r>
          </w:p>
        </w:tc>
        <w:tc>
          <w:tcPr>
            <w:tcW w:w="859"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商品和服务支出</w:t>
            </w:r>
          </w:p>
        </w:tc>
        <w:tc>
          <w:tcPr>
            <w:tcW w:w="863"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对个人和家庭的补助</w:t>
            </w:r>
          </w:p>
        </w:tc>
        <w:tc>
          <w:tcPr>
            <w:tcW w:w="843"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其他资本性支出</w:t>
            </w:r>
          </w:p>
        </w:tc>
        <w:tc>
          <w:tcPr>
            <w:tcW w:w="1098"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pPr>
            <w:r>
              <w:rPr>
                <w:rFonts w:hint="eastAsia" w:ascii="宋体" w:hAnsi="宋体" w:eastAsia="宋体" w:cs="宋体"/>
                <w:sz w:val="24"/>
                <w:szCs w:val="24"/>
              </w:rPr>
              <w:t>项目支出</w:t>
            </w:r>
          </w:p>
        </w:tc>
        <w:tc>
          <w:tcPr>
            <w:tcW w:w="513" w:type="dxa"/>
            <w:gridSpan w:val="4"/>
            <w:tcBorders>
              <w:top w:val="single" w:color="DDDDDD" w:sz="6" w:space="0"/>
              <w:left w:val="single" w:color="DDDDDD" w:sz="6" w:space="0"/>
              <w:bottom w:val="single" w:color="DDDDDD" w:sz="6" w:space="0"/>
              <w:right w:val="single" w:color="DDDDDD"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2"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4" w:hRule="atLeast"/>
        </w:trPr>
        <w:tc>
          <w:tcPr>
            <w:tcW w:w="1829" w:type="dxa"/>
            <w:tcBorders>
              <w:top w:val="nil"/>
              <w:left w:val="single" w:color="365870" w:sz="6" w:space="0"/>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sz w:val="24"/>
                <w:szCs w:val="24"/>
              </w:rPr>
              <w:t>合计</w:t>
            </w:r>
          </w:p>
        </w:tc>
        <w:tc>
          <w:tcPr>
            <w:tcW w:w="986"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116.96</w:t>
            </w:r>
          </w:p>
        </w:tc>
        <w:tc>
          <w:tcPr>
            <w:tcW w:w="986"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116.96</w:t>
            </w:r>
          </w:p>
        </w:tc>
        <w:tc>
          <w:tcPr>
            <w:tcW w:w="891"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795"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795"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1289"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1034"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986"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116.96</w:t>
            </w:r>
          </w:p>
        </w:tc>
        <w:tc>
          <w:tcPr>
            <w:tcW w:w="859"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72.98</w:t>
            </w:r>
          </w:p>
        </w:tc>
        <w:tc>
          <w:tcPr>
            <w:tcW w:w="859"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28.70</w:t>
            </w:r>
          </w:p>
        </w:tc>
        <w:tc>
          <w:tcPr>
            <w:tcW w:w="863"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14.28</w:t>
            </w:r>
          </w:p>
        </w:tc>
        <w:tc>
          <w:tcPr>
            <w:tcW w:w="843"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1098"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1.00</w:t>
            </w:r>
          </w:p>
        </w:tc>
        <w:tc>
          <w:tcPr>
            <w:tcW w:w="513" w:type="dxa"/>
            <w:gridSpan w:val="4"/>
            <w:tcBorders>
              <w:top w:val="single" w:color="DDDDDD" w:sz="6" w:space="0"/>
              <w:left w:val="single" w:color="DDDDDD" w:sz="6" w:space="0"/>
              <w:bottom w:val="single" w:color="DDDDDD" w:sz="6" w:space="0"/>
              <w:right w:val="single" w:color="DDDDDD" w:sz="6" w:space="0"/>
            </w:tcBorders>
            <w:shd w:val="clear" w:color="auto" w:fill="auto"/>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2" w:type="dxa"/>
            <w:gridSpan w:val="3"/>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20" w:hRule="atLeast"/>
        </w:trPr>
        <w:tc>
          <w:tcPr>
            <w:tcW w:w="1829" w:type="dxa"/>
            <w:tcBorders>
              <w:top w:val="nil"/>
              <w:left w:val="single" w:color="365870" w:sz="6" w:space="0"/>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pPr>
            <w:r>
              <w:rPr>
                <w:rFonts w:hint="eastAsia" w:ascii="宋体" w:hAnsi="宋体" w:eastAsia="宋体" w:cs="宋体"/>
                <w:sz w:val="24"/>
                <w:szCs w:val="24"/>
              </w:rPr>
              <w:t>本溪市南芬区铁山街道办事处</w:t>
            </w:r>
          </w:p>
        </w:tc>
        <w:tc>
          <w:tcPr>
            <w:tcW w:w="986"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116.96</w:t>
            </w:r>
          </w:p>
        </w:tc>
        <w:tc>
          <w:tcPr>
            <w:tcW w:w="986"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116.96</w:t>
            </w:r>
          </w:p>
        </w:tc>
        <w:tc>
          <w:tcPr>
            <w:tcW w:w="891"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795"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795"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1289"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1034"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986"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116.96</w:t>
            </w:r>
          </w:p>
        </w:tc>
        <w:tc>
          <w:tcPr>
            <w:tcW w:w="859"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72.98</w:t>
            </w:r>
          </w:p>
        </w:tc>
        <w:tc>
          <w:tcPr>
            <w:tcW w:w="859"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28.70</w:t>
            </w:r>
          </w:p>
        </w:tc>
        <w:tc>
          <w:tcPr>
            <w:tcW w:w="863"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14.28</w:t>
            </w:r>
          </w:p>
        </w:tc>
        <w:tc>
          <w:tcPr>
            <w:tcW w:w="843"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0.00</w:t>
            </w:r>
          </w:p>
        </w:tc>
        <w:tc>
          <w:tcPr>
            <w:tcW w:w="1098" w:type="dxa"/>
            <w:tcBorders>
              <w:top w:val="nil"/>
              <w:left w:val="nil"/>
              <w:bottom w:val="single" w:color="365870" w:sz="6" w:space="0"/>
              <w:right w:val="single" w:color="365870" w:sz="6" w:space="0"/>
            </w:tcBorders>
            <w:shd w:val="clear" w:color="auto" w:fill="auto"/>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right"/>
            </w:pPr>
            <w:r>
              <w:rPr>
                <w:rFonts w:hint="eastAsia" w:ascii="宋体" w:hAnsi="宋体" w:eastAsia="宋体" w:cs="宋体"/>
                <w:sz w:val="24"/>
                <w:szCs w:val="24"/>
              </w:rPr>
              <w:t>1</w:t>
            </w:r>
          </w:p>
        </w:tc>
        <w:tc>
          <w:tcPr>
            <w:tcW w:w="225" w:type="dxa"/>
            <w:shd w:val="clear" w:color="auto" w:fill="auto"/>
            <w:vAlign w:val="center"/>
          </w:tcPr>
          <w:p>
            <w:pPr>
              <w:rPr>
                <w:rFonts w:hint="eastAsia" w:ascii="宋体"/>
                <w:sz w:val="24"/>
                <w:szCs w:val="24"/>
              </w:rPr>
            </w:pPr>
          </w:p>
        </w:tc>
        <w:tc>
          <w:tcPr>
            <w:tcW w:w="97" w:type="dxa"/>
            <w:shd w:val="clear" w:color="auto" w:fill="auto"/>
            <w:vAlign w:val="center"/>
          </w:tcPr>
          <w:p>
            <w:pPr>
              <w:rPr>
                <w:rFonts w:hint="eastAsia" w:ascii="宋体"/>
                <w:sz w:val="24"/>
                <w:szCs w:val="24"/>
              </w:rPr>
            </w:pPr>
          </w:p>
        </w:tc>
        <w:tc>
          <w:tcPr>
            <w:tcW w:w="97" w:type="dxa"/>
            <w:shd w:val="clear" w:color="auto" w:fill="auto"/>
            <w:vAlign w:val="center"/>
          </w:tcPr>
          <w:p>
            <w:pPr>
              <w:rPr>
                <w:rFonts w:hint="eastAsia" w:ascii="宋体"/>
                <w:sz w:val="24"/>
                <w:szCs w:val="24"/>
              </w:rPr>
            </w:pPr>
          </w:p>
        </w:tc>
        <w:tc>
          <w:tcPr>
            <w:tcW w:w="94" w:type="dxa"/>
            <w:shd w:val="clear" w:color="auto" w:fill="auto"/>
            <w:vAlign w:val="center"/>
          </w:tcPr>
          <w:p>
            <w:pPr>
              <w:rPr>
                <w:rFonts w:hint="eastAsia" w:ascii="宋体"/>
                <w:sz w:val="24"/>
                <w:szCs w:val="24"/>
              </w:rPr>
            </w:pPr>
          </w:p>
        </w:tc>
        <w:tc>
          <w:tcPr>
            <w:tcW w:w="290" w:type="dxa"/>
            <w:shd w:val="clear" w:color="auto" w:fill="auto"/>
            <w:vAlign w:val="center"/>
          </w:tcPr>
          <w:p>
            <w:pPr>
              <w:rPr>
                <w:rFonts w:hint="eastAsia" w:ascii="宋体"/>
                <w:sz w:val="24"/>
                <w:szCs w:val="24"/>
              </w:rPr>
            </w:pPr>
          </w:p>
        </w:tc>
        <w:tc>
          <w:tcPr>
            <w:tcW w:w="290" w:type="dxa"/>
            <w:shd w:val="clear" w:color="auto" w:fill="auto"/>
            <w:vAlign w:val="center"/>
          </w:tcPr>
          <w:p>
            <w:pPr>
              <w:rPr>
                <w:rFonts w:hint="eastAsia" w:ascii="宋体"/>
                <w:sz w:val="24"/>
                <w:szCs w:val="24"/>
              </w:rPr>
            </w:pPr>
          </w:p>
        </w:tc>
        <w:tc>
          <w:tcPr>
            <w:tcW w:w="292" w:type="dxa"/>
            <w:shd w:val="clear" w:color="auto" w:fill="auto"/>
            <w:vAlign w:val="center"/>
          </w:tcPr>
          <w:p>
            <w:pPr>
              <w:rPr>
                <w:rFonts w:hint="eastAsia" w:ascii="宋体"/>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480"/>
        <w:jc w:val="left"/>
      </w:pPr>
      <w:r>
        <w:rPr>
          <w:rFonts w:hint="eastAsia" w:ascii="宋体" w:hAnsi="宋体" w:eastAsia="宋体" w:cs="宋体"/>
          <w:b w:val="0"/>
          <w:i w:val="0"/>
          <w:caps w:val="0"/>
          <w:color w:val="000000"/>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tLeast"/>
        <w:ind w:left="0" w:right="0"/>
        <w:rPr>
          <w:rFonts w:ascii="宋体" w:hAnsi="宋体" w:eastAsia="宋体" w:cs="宋体"/>
          <w:b w:val="0"/>
          <w:i w:val="0"/>
          <w:caps w:val="0"/>
          <w:color w:val="4A4A4A"/>
          <w:spacing w:val="0"/>
          <w:sz w:val="24"/>
          <w:szCs w:val="24"/>
          <w:u w:val="none"/>
          <w:shd w:val="clear" w:fill="FFFFFF"/>
        </w:rPr>
      </w:pPr>
      <w:r>
        <w:rPr>
          <w:rFonts w:ascii="宋体" w:hAnsi="宋体" w:eastAsia="宋体" w:cs="宋体"/>
          <w:b w:val="0"/>
          <w:i w:val="0"/>
          <w:caps w:val="0"/>
          <w:color w:val="4A4A4A"/>
          <w:spacing w:val="0"/>
          <w:sz w:val="24"/>
          <w:szCs w:val="24"/>
          <w:u w:val="none"/>
          <w:shd w:val="clear" w:fill="FFFFFF"/>
        </w:rPr>
        <w:fldChar w:fldCharType="begin"/>
      </w:r>
      <w:r>
        <w:rPr>
          <w:rFonts w:ascii="宋体" w:hAnsi="宋体" w:eastAsia="宋体" w:cs="宋体"/>
          <w:b w:val="0"/>
          <w:i w:val="0"/>
          <w:caps w:val="0"/>
          <w:color w:val="4A4A4A"/>
          <w:spacing w:val="0"/>
          <w:sz w:val="24"/>
          <w:szCs w:val="24"/>
          <w:u w:val="none"/>
          <w:shd w:val="clear" w:fill="FFFFFF"/>
        </w:rPr>
        <w:instrText xml:space="preserve"> HYPERLINK "http://www.nanfen.gov.cn/publicity/zwgkzdgz/czxx/czyjs2/javascript:;" \o "全屏" </w:instrText>
      </w:r>
      <w:r>
        <w:rPr>
          <w:rFonts w:ascii="宋体" w:hAnsi="宋体" w:eastAsia="宋体" w:cs="宋体"/>
          <w:b w:val="0"/>
          <w:i w:val="0"/>
          <w:caps w:val="0"/>
          <w:color w:val="4A4A4A"/>
          <w:spacing w:val="0"/>
          <w:sz w:val="24"/>
          <w:szCs w:val="24"/>
          <w:u w:val="none"/>
          <w:shd w:val="clear" w:fill="FFFFFF"/>
        </w:rPr>
        <w:fldChar w:fldCharType="separate"/>
      </w:r>
      <w:r>
        <w:rPr>
          <w:rFonts w:ascii="宋体" w:hAnsi="宋体" w:eastAsia="宋体" w:cs="宋体"/>
          <w:b w:val="0"/>
          <w:i w:val="0"/>
          <w:caps w:val="0"/>
          <w:color w:val="4A4A4A"/>
          <w:spacing w:val="0"/>
          <w:sz w:val="24"/>
          <w:szCs w:val="24"/>
          <w:u w:val="none"/>
          <w:shd w:val="clear" w:fill="FFFFFF"/>
        </w:rPr>
        <w:fldChar w:fldCharType="end"/>
      </w:r>
    </w:p>
    <w:tbl>
      <w:tblPr>
        <w:tblStyle w:val="6"/>
        <w:tblW w:w="15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88"/>
        <w:gridCol w:w="1700"/>
        <w:gridCol w:w="1316"/>
        <w:gridCol w:w="916"/>
        <w:gridCol w:w="551"/>
        <w:gridCol w:w="1767"/>
        <w:gridCol w:w="1616"/>
        <w:gridCol w:w="480"/>
        <w:gridCol w:w="554"/>
        <w:gridCol w:w="1126"/>
        <w:gridCol w:w="124"/>
        <w:gridCol w:w="1083"/>
        <w:gridCol w:w="2311"/>
        <w:gridCol w:w="7"/>
        <w:gridCol w:w="6"/>
        <w:gridCol w:w="7"/>
        <w:gridCol w:w="11"/>
        <w:gridCol w:w="114"/>
        <w:gridCol w:w="63"/>
        <w:gridCol w:w="178"/>
        <w:gridCol w:w="149"/>
        <w:gridCol w:w="186"/>
        <w:gridCol w:w="192"/>
        <w:gridCol w:w="110"/>
        <w:gridCol w:w="15"/>
        <w:gridCol w:w="265"/>
        <w:gridCol w:w="50"/>
        <w:gridCol w:w="60"/>
        <w:gridCol w:w="7"/>
        <w:gridCol w:w="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29"/>
          <w:wAfter w:w="14972" w:type="dxa"/>
          <w:trHeight w:val="360" w:hRule="atLeast"/>
        </w:trPr>
        <w:tc>
          <w:tcPr>
            <w:tcW w:w="988" w:type="dxa"/>
            <w:shd w:val="clear" w:color="auto" w:fill="FFFFFF"/>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7"/>
          <w:wAfter w:w="515" w:type="dxa"/>
          <w:trHeight w:val="405" w:hRule="atLeast"/>
        </w:trPr>
        <w:tc>
          <w:tcPr>
            <w:tcW w:w="9888" w:type="dxa"/>
            <w:gridSpan w:val="9"/>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部门收入预算总表</w:t>
            </w:r>
          </w:p>
        </w:tc>
        <w:tc>
          <w:tcPr>
            <w:tcW w:w="4789" w:type="dxa"/>
            <w:gridSpan w:val="9"/>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68" w:type="dxa"/>
            <w:gridSpan w:val="5"/>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271" w:hRule="atLeast"/>
        </w:trPr>
        <w:tc>
          <w:tcPr>
            <w:tcW w:w="988"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00"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316"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467" w:type="dxa"/>
            <w:gridSpan w:val="2"/>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67"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616"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34" w:type="dxa"/>
            <w:gridSpan w:val="2"/>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50" w:type="dxa"/>
            <w:gridSpan w:val="2"/>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4417" w:type="dxa"/>
            <w:gridSpan w:val="13"/>
            <w:tcBorders>
              <w:top w:val="nil"/>
              <w:left w:val="nil"/>
              <w:bottom w:val="single" w:color="365870" w:sz="6" w:space="0"/>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单位：万元</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102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65870"/>
                <w:spacing w:val="0"/>
                <w:sz w:val="24"/>
                <w:szCs w:val="24"/>
              </w:rPr>
              <w:t>功能分类科目代码</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科目名称</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合计</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财政拨款收入</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纳入预算管理的行政事业性收费等非税收入</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纳入预算管理的政府性基金收入</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纳入专户管理的行政事业性收费收入</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转移性收入</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其他收入</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合计</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116.96</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116.96</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201</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一般公共服务支出</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82.78</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82.78</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20103</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政府办公厅（室）及相关机构事务</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82.78</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82.78</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2010301</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行政运行</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82.78</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82.78</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208</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社会保障和就业支出</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24.95</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24.95</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20805</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行政事业单位离退休</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22.04</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22.04</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2080501</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归口管理的行政单位离退休</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10.01</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10.01</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2080502</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事业单位离退休</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1.35</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1.35</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2080505</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机关事业单位基本养老保险缴费支出</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10.68</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10.68</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20808</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抚恤</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2080801</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死亡抚恤</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210</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卫生健康支出</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3.84</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3.84</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21011</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行政事业单位医疗</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3.84</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3.84</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2101101</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行政单位医疗</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3.82</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3.82</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2101102</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事业单位医疗</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0.02</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0.02</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221</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住房保障支出</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22102</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住房改革支出</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5"/>
          <w:wAfter w:w="390" w:type="dxa"/>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65870"/>
                <w:spacing w:val="0"/>
                <w:sz w:val="24"/>
                <w:szCs w:val="24"/>
              </w:rPr>
              <w:t>    2210201</w:t>
            </w:r>
          </w:p>
        </w:tc>
        <w:tc>
          <w:tcPr>
            <w:tcW w:w="17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宋体" w:hAnsi="宋体" w:eastAsia="宋体" w:cs="宋体"/>
                <w:b w:val="0"/>
                <w:i w:val="0"/>
                <w:caps w:val="0"/>
                <w:color w:val="333333"/>
                <w:spacing w:val="0"/>
                <w:sz w:val="24"/>
                <w:szCs w:val="24"/>
              </w:rPr>
              <w:t>       住房公积金</w:t>
            </w:r>
          </w:p>
        </w:tc>
        <w:tc>
          <w:tcPr>
            <w:tcW w:w="13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46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767"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61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034"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2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417" w:type="dxa"/>
            <w:gridSpan w:val="1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1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88"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026" w:type="dxa"/>
            <w:gridSpan w:val="9"/>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部门支出预算总表（一）</w:t>
            </w:r>
          </w:p>
        </w:tc>
        <w:tc>
          <w:tcPr>
            <w:tcW w:w="1207" w:type="dxa"/>
            <w:gridSpan w:val="2"/>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1" w:hRule="atLeast"/>
        </w:trPr>
        <w:tc>
          <w:tcPr>
            <w:tcW w:w="988"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3932" w:type="dxa"/>
            <w:gridSpan w:val="3"/>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4414" w:type="dxa"/>
            <w:gridSpan w:val="4"/>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680" w:type="dxa"/>
            <w:gridSpan w:val="2"/>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07" w:type="dxa"/>
            <w:gridSpan w:val="2"/>
            <w:tcBorders>
              <w:top w:val="nil"/>
              <w:left w:val="nil"/>
              <w:bottom w:val="single" w:color="365870" w:sz="6" w:space="0"/>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单位：万元</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2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科目编码</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科目名称</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合计</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基本支出</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项目支出</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合计</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116.96</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115.96</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201</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一般公共服务支出</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82.78</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81.78</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20103</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政府办公厅（室）及相关机构事务</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82.78</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81.78</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2010301</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行政运行</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82.78</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81.78</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208</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社会保障和就业支出</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24.95</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24.95</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20805</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行政事业单位离退休</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22.04</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22.04</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2080501</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归口管理的行政单位离退休</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10.01</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10.01</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2080502</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事业单位离退休</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1.35</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1.35</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2080505</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机关事业单位基本养老保险缴费支出</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10.68</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10.68</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20808</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抚恤</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2080801</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死亡抚恤</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210</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卫生健康支出</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3.84</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3.84</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21011</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行政事业单位医疗</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3.84</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3.84</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2101101</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行政单位医疗</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3.82</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3.82</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2101102</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事业单位医疗</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0.02</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0.02</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221</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住房保障支出</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22102</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住房改革支出</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3739" w:type="dxa"/>
            <w:gridSpan w:val="18"/>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988"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2210201</w:t>
            </w:r>
          </w:p>
        </w:tc>
        <w:tc>
          <w:tcPr>
            <w:tcW w:w="39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住房公积金</w:t>
            </w:r>
          </w:p>
        </w:tc>
        <w:tc>
          <w:tcPr>
            <w:tcW w:w="4414" w:type="dxa"/>
            <w:gridSpan w:val="4"/>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68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207"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2311"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7"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6"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7"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11"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177" w:type="dxa"/>
            <w:gridSpan w:val="2"/>
            <w:shd w:val="clear" w:color="auto" w:fill="FFFFFF"/>
            <w:vAlign w:val="center"/>
          </w:tcPr>
          <w:p>
            <w:pPr>
              <w:rPr>
                <w:rFonts w:hint="eastAsia" w:ascii="宋体" w:hAnsi="宋体" w:eastAsia="宋体" w:cs="宋体"/>
                <w:b w:val="0"/>
                <w:i w:val="0"/>
                <w:caps w:val="0"/>
                <w:color w:val="333333"/>
                <w:spacing w:val="0"/>
                <w:sz w:val="24"/>
                <w:szCs w:val="24"/>
              </w:rPr>
            </w:pPr>
          </w:p>
        </w:tc>
        <w:tc>
          <w:tcPr>
            <w:tcW w:w="178"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149"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186"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582" w:type="dxa"/>
            <w:gridSpan w:val="4"/>
            <w:shd w:val="clear" w:color="auto" w:fill="FFFFFF"/>
            <w:vAlign w:val="center"/>
          </w:tcPr>
          <w:p>
            <w:pPr>
              <w:rPr>
                <w:rFonts w:hint="eastAsia" w:ascii="宋体" w:hAnsi="宋体" w:eastAsia="宋体" w:cs="宋体"/>
                <w:b w:val="0"/>
                <w:i w:val="0"/>
                <w:caps w:val="0"/>
                <w:color w:val="333333"/>
                <w:spacing w:val="0"/>
                <w:sz w:val="24"/>
                <w:szCs w:val="24"/>
              </w:rPr>
            </w:pPr>
          </w:p>
        </w:tc>
        <w:tc>
          <w:tcPr>
            <w:tcW w:w="50"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60"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7"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8" w:type="dxa"/>
            <w:shd w:val="clear" w:color="auto" w:fill="FFFFFF"/>
            <w:vAlign w:val="center"/>
          </w:tcPr>
          <w:p>
            <w:pPr>
              <w:rPr>
                <w:rFonts w:hint="eastAsia" w:ascii="宋体" w:hAnsi="宋体" w:eastAsia="宋体" w:cs="宋体"/>
                <w:b w:val="0"/>
                <w:i w:val="0"/>
                <w:caps w:val="0"/>
                <w:color w:val="333333"/>
                <w:spacing w:val="0"/>
                <w:sz w:val="24"/>
                <w:szCs w:val="24"/>
              </w:rPr>
            </w:pPr>
          </w:p>
        </w:tc>
      </w:tr>
    </w:tbl>
    <w:p>
      <w:pPr>
        <w:keepNext w:val="0"/>
        <w:keepLines w:val="0"/>
        <w:widowControl/>
        <w:suppressLineNumbers w:val="0"/>
        <w:jc w:val="left"/>
      </w:pPr>
    </w:p>
    <w:tbl>
      <w:tblPr>
        <w:tblStyle w:val="6"/>
        <w:tblW w:w="141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44"/>
        <w:gridCol w:w="87"/>
        <w:gridCol w:w="963"/>
        <w:gridCol w:w="920"/>
        <w:gridCol w:w="970"/>
        <w:gridCol w:w="233"/>
        <w:gridCol w:w="796"/>
        <w:gridCol w:w="803"/>
        <w:gridCol w:w="1299"/>
        <w:gridCol w:w="729"/>
        <w:gridCol w:w="771"/>
        <w:gridCol w:w="720"/>
        <w:gridCol w:w="506"/>
        <w:gridCol w:w="426"/>
        <w:gridCol w:w="900"/>
        <w:gridCol w:w="2515"/>
        <w:gridCol w:w="6"/>
        <w:gridCol w:w="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04" w:hRule="atLeast"/>
        </w:trPr>
        <w:tc>
          <w:tcPr>
            <w:tcW w:w="14100" w:type="dxa"/>
            <w:gridSpan w:val="19"/>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6216" w:type="dxa"/>
            <w:gridSpan w:val="8"/>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部门支出预算总表（二）</w:t>
            </w:r>
          </w:p>
        </w:tc>
        <w:tc>
          <w:tcPr>
            <w:tcW w:w="2799" w:type="dxa"/>
            <w:gridSpan w:val="3"/>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5067" w:type="dxa"/>
            <w:gridSpan w:val="5"/>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6"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6"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6" w:type="dxa"/>
            <w:shd w:val="clear" w:color="auto" w:fill="FFFFFF"/>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853" w:type="dxa"/>
            <w:gridSpan w:val="3"/>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832" w:type="dxa"/>
            <w:gridSpan w:val="3"/>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99"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220" w:type="dxa"/>
            <w:gridSpan w:val="3"/>
            <w:tcBorders>
              <w:top w:val="nil"/>
              <w:left w:val="nil"/>
              <w:bottom w:val="single" w:color="365870" w:sz="6" w:space="0"/>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单位：万元</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科目编码</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科目名称</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合计</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基本支出</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项目支出</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合计</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116.96</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115.96</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301</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工资福利支出</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73.98</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72.98</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30101</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基本工资</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29.04</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29.04</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30102</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津贴补贴</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21.61</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21.61</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30103</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奖金</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2.42</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2.42</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30108</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机关事业单位基本养老保险缴费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10.68</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10.68</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30110</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职工基本医疗保险缴费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3.74</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3.74</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30112</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其他社会保障缴费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0.10</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0.10</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30113</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住房公积金</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5.39</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30199</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其他工资福利支出</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302</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商品和服务支出</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28.70</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28.70</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30201</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办公费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3.00</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3.00</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30207</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邮电费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0.68</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0.68</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30208</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取暖费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0.95</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0.95</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30217</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公务接待费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0.06</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0.06</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30226</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劳务费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16.52</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16.52</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30228</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工会经费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0.89</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0.89</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30231</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公务用车运行维护费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1.50</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1.50</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30239</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其他交通费用</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5.10</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5.10</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303</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对个人和家庭的补助</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14.28</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14.28</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30301</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离休费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8.84</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8.84</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30302</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退休费</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2.52</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2.52</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30305</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生活补助</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2.91</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9" w:hRule="atLeast"/>
        </w:trPr>
        <w:tc>
          <w:tcPr>
            <w:tcW w:w="1531" w:type="dxa"/>
            <w:gridSpan w:val="2"/>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30399</w:t>
            </w:r>
          </w:p>
        </w:tc>
        <w:tc>
          <w:tcPr>
            <w:tcW w:w="2853"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       其他对个人和家庭的补助</w:t>
            </w:r>
          </w:p>
        </w:tc>
        <w:tc>
          <w:tcPr>
            <w:tcW w:w="1832"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0.01</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0.01</w:t>
            </w:r>
          </w:p>
        </w:tc>
        <w:tc>
          <w:tcPr>
            <w:tcW w:w="2220" w:type="dxa"/>
            <w:gridSpan w:val="3"/>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0.00</w:t>
            </w:r>
          </w:p>
        </w:tc>
        <w:tc>
          <w:tcPr>
            <w:tcW w:w="4365" w:type="dxa"/>
            <w:gridSpan w:val="7"/>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444"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8797" w:type="dxa"/>
            <w:gridSpan w:val="12"/>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部门项目支出预算明细表</w:t>
            </w:r>
          </w:p>
        </w:tc>
        <w:tc>
          <w:tcPr>
            <w:tcW w:w="1326" w:type="dxa"/>
            <w:gridSpan w:val="2"/>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533" w:type="dxa"/>
            <w:gridSpan w:val="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444"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50" w:type="dxa"/>
            <w:gridSpan w:val="2"/>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20"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03" w:type="dxa"/>
            <w:gridSpan w:val="2"/>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96"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803"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99"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29"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71"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20"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506" w:type="dxa"/>
            <w:tcBorders>
              <w:top w:val="nil"/>
              <w:left w:val="nil"/>
              <w:bottom w:val="single" w:color="365870" w:sz="6" w:space="0"/>
              <w:right w:val="nil"/>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326" w:type="dxa"/>
            <w:gridSpan w:val="2"/>
            <w:tcBorders>
              <w:top w:val="nil"/>
              <w:left w:val="nil"/>
              <w:bottom w:val="single" w:color="365870" w:sz="6" w:space="0"/>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单位：万元</w:t>
            </w:r>
          </w:p>
        </w:tc>
        <w:tc>
          <w:tcPr>
            <w:tcW w:w="2533" w:type="dxa"/>
            <w:gridSpan w:val="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75" w:hRule="atLeast"/>
        </w:trPr>
        <w:tc>
          <w:tcPr>
            <w:tcW w:w="1444"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单位名称</w:t>
            </w:r>
          </w:p>
        </w:tc>
        <w:tc>
          <w:tcPr>
            <w:tcW w:w="10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科目代码</w:t>
            </w:r>
          </w:p>
        </w:tc>
        <w:tc>
          <w:tcPr>
            <w:tcW w:w="92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科目名称</w:t>
            </w:r>
          </w:p>
        </w:tc>
        <w:tc>
          <w:tcPr>
            <w:tcW w:w="1203"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项目名称</w:t>
            </w:r>
          </w:p>
        </w:tc>
        <w:tc>
          <w:tcPr>
            <w:tcW w:w="796"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项目内容</w:t>
            </w:r>
          </w:p>
        </w:tc>
        <w:tc>
          <w:tcPr>
            <w:tcW w:w="803"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合计</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财政拨款收入</w:t>
            </w:r>
          </w:p>
        </w:tc>
        <w:tc>
          <w:tcPr>
            <w:tcW w:w="72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纳入预算管理的行政事业性收费等非税收入</w:t>
            </w:r>
          </w:p>
        </w:tc>
        <w:tc>
          <w:tcPr>
            <w:tcW w:w="771"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纳入预算管理的政府性基金收入</w:t>
            </w:r>
          </w:p>
        </w:tc>
        <w:tc>
          <w:tcPr>
            <w:tcW w:w="72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纳入专户管理的行政事业性收费收入</w:t>
            </w:r>
          </w:p>
        </w:tc>
        <w:tc>
          <w:tcPr>
            <w:tcW w:w="932" w:type="dxa"/>
            <w:gridSpan w:val="2"/>
            <w:tcBorders>
              <w:top w:val="nil"/>
              <w:left w:val="nil"/>
              <w:bottom w:val="single" w:color="365870" w:sz="6" w:space="0"/>
              <w:right w:val="single" w:color="3F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转移性收入</w:t>
            </w:r>
          </w:p>
        </w:tc>
        <w:tc>
          <w:tcPr>
            <w:tcW w:w="9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其他收入</w:t>
            </w:r>
          </w:p>
        </w:tc>
        <w:tc>
          <w:tcPr>
            <w:tcW w:w="2533" w:type="dxa"/>
            <w:gridSpan w:val="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79" w:hRule="atLeast"/>
        </w:trPr>
        <w:tc>
          <w:tcPr>
            <w:tcW w:w="1444"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合计</w:t>
            </w:r>
          </w:p>
        </w:tc>
        <w:tc>
          <w:tcPr>
            <w:tcW w:w="10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20" w:type="dxa"/>
            <w:tcBorders>
              <w:top w:val="nil"/>
              <w:left w:val="nil"/>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03"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96" w:type="dxa"/>
            <w:tcBorders>
              <w:top w:val="nil"/>
              <w:left w:val="nil"/>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803"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1.00</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1.00</w:t>
            </w:r>
          </w:p>
        </w:tc>
        <w:tc>
          <w:tcPr>
            <w:tcW w:w="72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771"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72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932" w:type="dxa"/>
            <w:gridSpan w:val="2"/>
            <w:tcBorders>
              <w:top w:val="nil"/>
              <w:left w:val="nil"/>
              <w:bottom w:val="single" w:color="365870" w:sz="6" w:space="0"/>
              <w:right w:val="single" w:color="3F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9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2533" w:type="dxa"/>
            <w:gridSpan w:val="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78" w:hRule="atLeast"/>
        </w:trPr>
        <w:tc>
          <w:tcPr>
            <w:tcW w:w="1444"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本溪市南芬区铁山街道办事处</w:t>
            </w:r>
          </w:p>
        </w:tc>
        <w:tc>
          <w:tcPr>
            <w:tcW w:w="10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20" w:type="dxa"/>
            <w:tcBorders>
              <w:top w:val="nil"/>
              <w:left w:val="nil"/>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03"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96" w:type="dxa"/>
            <w:tcBorders>
              <w:top w:val="nil"/>
              <w:left w:val="nil"/>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803"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1.00</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1.00</w:t>
            </w:r>
          </w:p>
        </w:tc>
        <w:tc>
          <w:tcPr>
            <w:tcW w:w="72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771"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72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932" w:type="dxa"/>
            <w:gridSpan w:val="2"/>
            <w:tcBorders>
              <w:top w:val="nil"/>
              <w:left w:val="nil"/>
              <w:bottom w:val="single" w:color="365870" w:sz="6" w:space="0"/>
              <w:right w:val="single" w:color="3F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9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2533" w:type="dxa"/>
            <w:gridSpan w:val="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929" w:hRule="atLeast"/>
        </w:trPr>
        <w:tc>
          <w:tcPr>
            <w:tcW w:w="1444" w:type="dxa"/>
            <w:tcBorders>
              <w:top w:val="nil"/>
              <w:left w:val="single" w:color="365870" w:sz="6" w:space="0"/>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50"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2010301</w:t>
            </w:r>
          </w:p>
        </w:tc>
        <w:tc>
          <w:tcPr>
            <w:tcW w:w="92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行政运行</w:t>
            </w:r>
          </w:p>
        </w:tc>
        <w:tc>
          <w:tcPr>
            <w:tcW w:w="1203" w:type="dxa"/>
            <w:gridSpan w:val="2"/>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pPr>
            <w:r>
              <w:rPr>
                <w:rFonts w:hint="eastAsia" w:ascii="宋体" w:hAnsi="宋体" w:eastAsia="宋体" w:cs="宋体"/>
                <w:b w:val="0"/>
                <w:i w:val="0"/>
                <w:caps w:val="0"/>
                <w:color w:val="333333"/>
                <w:spacing w:val="0"/>
                <w:sz w:val="24"/>
                <w:szCs w:val="24"/>
              </w:rPr>
              <w:t>办事处武装经费</w:t>
            </w:r>
          </w:p>
        </w:tc>
        <w:tc>
          <w:tcPr>
            <w:tcW w:w="796" w:type="dxa"/>
            <w:tcBorders>
              <w:top w:val="nil"/>
              <w:left w:val="nil"/>
              <w:bottom w:val="single" w:color="365870" w:sz="6" w:space="0"/>
              <w:right w:val="single" w:color="365870"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803"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1.00</w:t>
            </w:r>
          </w:p>
        </w:tc>
        <w:tc>
          <w:tcPr>
            <w:tcW w:w="129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1.00</w:t>
            </w:r>
          </w:p>
        </w:tc>
        <w:tc>
          <w:tcPr>
            <w:tcW w:w="729"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771"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72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932" w:type="dxa"/>
            <w:gridSpan w:val="2"/>
            <w:tcBorders>
              <w:top w:val="nil"/>
              <w:left w:val="nil"/>
              <w:bottom w:val="single" w:color="365870" w:sz="6" w:space="0"/>
              <w:right w:val="single" w:color="3F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900" w:type="dxa"/>
            <w:tcBorders>
              <w:top w:val="nil"/>
              <w:left w:val="nil"/>
              <w:bottom w:val="single" w:color="365870" w:sz="6" w:space="0"/>
              <w:right w:val="single" w:color="36587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right"/>
            </w:pPr>
            <w:r>
              <w:rPr>
                <w:rFonts w:hint="eastAsia" w:ascii="宋体" w:hAnsi="宋体" w:eastAsia="宋体" w:cs="宋体"/>
                <w:b w:val="0"/>
                <w:i w:val="0"/>
                <w:caps w:val="0"/>
                <w:color w:val="333333"/>
                <w:spacing w:val="0"/>
                <w:sz w:val="24"/>
                <w:szCs w:val="24"/>
              </w:rPr>
              <w:t>0.00</w:t>
            </w:r>
          </w:p>
        </w:tc>
        <w:tc>
          <w:tcPr>
            <w:tcW w:w="2533" w:type="dxa"/>
            <w:gridSpan w:val="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1" w:hRule="atLeast"/>
        </w:trPr>
        <w:tc>
          <w:tcPr>
            <w:tcW w:w="1444"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50" w:type="dxa"/>
            <w:gridSpan w:val="2"/>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2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03" w:type="dxa"/>
            <w:gridSpan w:val="2"/>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96"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803"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99"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29"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71"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2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506"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426"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00" w:type="dxa"/>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533" w:type="dxa"/>
            <w:gridSpan w:val="4"/>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8" w:hRule="atLeast"/>
        </w:trPr>
        <w:tc>
          <w:tcPr>
            <w:tcW w:w="14100" w:type="dxa"/>
            <w:gridSpan w:val="19"/>
            <w:tcBorders>
              <w:top w:val="single" w:color="DDDDDD" w:sz="6" w:space="0"/>
              <w:left w:val="single" w:color="DDDDDD" w:sz="6" w:space="0"/>
              <w:bottom w:val="single" w:color="DDDDDD" w:sz="6" w:space="0"/>
              <w:right w:val="single" w:color="DDDDDD"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5"/>
                <w:rFonts w:hint="eastAsia" w:ascii="宋体" w:hAnsi="宋体" w:eastAsia="宋体" w:cs="宋体"/>
                <w:i w:val="0"/>
                <w:caps w:val="0"/>
                <w:color w:val="333333"/>
                <w:spacing w:val="0"/>
                <w:sz w:val="24"/>
                <w:szCs w:val="24"/>
              </w:rPr>
              <w:t> </w:t>
            </w:r>
          </w:p>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r>
              <w:rPr>
                <w:rFonts w:ascii="宋体" w:hAnsi="宋体" w:eastAsia="宋体" w:cs="宋体"/>
                <w:b w:val="0"/>
                <w:i w:val="0"/>
                <w:caps w:val="0"/>
                <w:color w:val="333333"/>
                <w:spacing w:val="0"/>
                <w:kern w:val="0"/>
                <w:sz w:val="24"/>
                <w:szCs w:val="24"/>
                <w:lang w:val="en-US" w:eastAsia="zh-CN" w:bidi="ar"/>
              </w:rPr>
              <w:t>   政府采购计划表  　　　　　　单位：万元 单位名称项目组织形式可向中小微企业采购承接主体（仅限于购买服务）采购计划数 采购项目采购目录 合计　　　　　　    “三公”经费预算汇总表      单位：万元 项目金额 2019年2020年 ”三公“经费合计1.501.56 1、因公出国（境）费0.000.00 2、公务接待费0.000.06 3、公务用车购置及运行费1.501.50 其中：公务用车购置0.000.00 公务用车运行费1.501.50            </w:t>
            </w:r>
          </w:p>
        </w:tc>
      </w:tr>
    </w:tbl>
    <w:p>
      <w:pPr>
        <w:keepNext w:val="0"/>
        <w:keepLines w:val="0"/>
        <w:widowControl/>
        <w:suppressLineNumbers w:val="0"/>
        <w:jc w:val="left"/>
      </w:pPr>
    </w:p>
    <w:tbl>
      <w:tblPr>
        <w:tblStyle w:val="6"/>
        <w:tblW w:w="144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179"/>
        <w:gridCol w:w="109"/>
        <w:gridCol w:w="190"/>
        <w:gridCol w:w="1169"/>
        <w:gridCol w:w="95"/>
        <w:gridCol w:w="510"/>
        <w:gridCol w:w="124"/>
        <w:gridCol w:w="395"/>
        <w:gridCol w:w="642"/>
        <w:gridCol w:w="93"/>
        <w:gridCol w:w="403"/>
        <w:gridCol w:w="172"/>
        <w:gridCol w:w="109"/>
        <w:gridCol w:w="737"/>
        <w:gridCol w:w="969"/>
        <w:gridCol w:w="94"/>
        <w:gridCol w:w="683"/>
        <w:gridCol w:w="173"/>
        <w:gridCol w:w="186"/>
        <w:gridCol w:w="186"/>
        <w:gridCol w:w="95"/>
        <w:gridCol w:w="505"/>
        <w:gridCol w:w="93"/>
        <w:gridCol w:w="94"/>
        <w:gridCol w:w="482"/>
        <w:gridCol w:w="1001"/>
        <w:gridCol w:w="93"/>
        <w:gridCol w:w="520"/>
        <w:gridCol w:w="820"/>
        <w:gridCol w:w="7"/>
        <w:gridCol w:w="7"/>
        <w:gridCol w:w="30"/>
        <w:gridCol w:w="26"/>
        <w:gridCol w:w="1234"/>
        <w:gridCol w:w="8"/>
        <w:gridCol w:w="92"/>
        <w:gridCol w:w="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gridAfter w:val="36"/>
          <w:wAfter w:w="12239" w:type="dxa"/>
          <w:trHeight w:val="249" w:hRule="atLeast"/>
        </w:trPr>
        <w:tc>
          <w:tcPr>
            <w:tcW w:w="2179" w:type="dxa"/>
            <w:shd w:val="clear" w:color="auto" w:fill="FFFFFF"/>
            <w:vAlign w:val="center"/>
          </w:tcPr>
          <w:p>
            <w:pPr>
              <w:rPr>
                <w:rFonts w:hint="eastAsia"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93" w:type="dxa"/>
          <w:trHeight w:val="753" w:hRule="atLeast"/>
        </w:trPr>
        <w:tc>
          <w:tcPr>
            <w:tcW w:w="12991" w:type="dxa"/>
            <w:gridSpan w:val="33"/>
            <w:tcBorders>
              <w:top w:val="nil"/>
              <w:left w:val="nil"/>
              <w:bottom w:val="single" w:color="auto" w:sz="6" w:space="0"/>
              <w:right w:val="nil"/>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2020年纳入绩效管理项目表</w:t>
            </w:r>
          </w:p>
        </w:tc>
        <w:tc>
          <w:tcPr>
            <w:tcW w:w="1242"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97" w:hRule="atLeast"/>
        </w:trPr>
        <w:tc>
          <w:tcPr>
            <w:tcW w:w="21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编号</w:t>
            </w:r>
          </w:p>
        </w:tc>
        <w:tc>
          <w:tcPr>
            <w:tcW w:w="146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项目主管部门</w:t>
            </w:r>
          </w:p>
        </w:tc>
        <w:tc>
          <w:tcPr>
            <w:tcW w:w="176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项目实施单位</w:t>
            </w:r>
          </w:p>
        </w:tc>
        <w:tc>
          <w:tcPr>
            <w:tcW w:w="248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项目名称</w:t>
            </w:r>
          </w:p>
        </w:tc>
        <w:tc>
          <w:tcPr>
            <w:tcW w:w="2591" w:type="dxa"/>
            <w:gridSpan w:val="10"/>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绩效目标</w:t>
            </w:r>
          </w:p>
        </w:tc>
        <w:tc>
          <w:tcPr>
            <w:tcW w:w="2448"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绩效指标</w:t>
            </w: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金额   （万元）</w:t>
            </w:r>
          </w:p>
        </w:tc>
        <w:tc>
          <w:tcPr>
            <w:tcW w:w="10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 w:hRule="atLeast"/>
        </w:trPr>
        <w:tc>
          <w:tcPr>
            <w:tcW w:w="21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468" w:type="dxa"/>
            <w:gridSpan w:val="3"/>
            <w:tcBorders>
              <w:top w:val="nil"/>
              <w:left w:val="nil"/>
              <w:bottom w:val="single" w:color="auto" w:sz="6" w:space="0"/>
              <w:right w:val="single" w:color="auto" w:sz="6" w:space="0"/>
            </w:tcBorders>
            <w:shd w:val="clear" w:color="auto" w:fill="C0C0C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合计</w:t>
            </w:r>
          </w:p>
        </w:tc>
        <w:tc>
          <w:tcPr>
            <w:tcW w:w="1766" w:type="dxa"/>
            <w:gridSpan w:val="5"/>
            <w:tcBorders>
              <w:top w:val="nil"/>
              <w:left w:val="nil"/>
              <w:bottom w:val="single" w:color="auto" w:sz="6" w:space="0"/>
              <w:right w:val="single" w:color="auto" w:sz="6" w:space="0"/>
            </w:tcBorders>
            <w:shd w:val="clear" w:color="auto" w:fill="C0C0C0"/>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83" w:type="dxa"/>
            <w:gridSpan w:val="6"/>
            <w:tcBorders>
              <w:top w:val="nil"/>
              <w:left w:val="nil"/>
              <w:bottom w:val="single" w:color="auto" w:sz="6" w:space="0"/>
              <w:right w:val="single" w:color="auto" w:sz="6" w:space="0"/>
            </w:tcBorders>
            <w:shd w:val="clear" w:color="auto" w:fill="C0C0C0"/>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591" w:type="dxa"/>
            <w:gridSpan w:val="10"/>
            <w:tcBorders>
              <w:top w:val="nil"/>
              <w:left w:val="nil"/>
              <w:bottom w:val="single" w:color="auto" w:sz="6" w:space="0"/>
              <w:right w:val="single" w:color="auto" w:sz="6" w:space="0"/>
            </w:tcBorders>
            <w:shd w:val="clear" w:color="auto" w:fill="C0C0C0"/>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48" w:type="dxa"/>
            <w:gridSpan w:val="6"/>
            <w:tcBorders>
              <w:top w:val="nil"/>
              <w:left w:val="nil"/>
              <w:bottom w:val="single" w:color="auto" w:sz="6" w:space="0"/>
              <w:right w:val="single" w:color="auto" w:sz="6" w:space="0"/>
            </w:tcBorders>
            <w:shd w:val="clear" w:color="auto" w:fill="C0C0C0"/>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C0C0C0"/>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 w:hRule="atLeast"/>
        </w:trPr>
        <w:tc>
          <w:tcPr>
            <w:tcW w:w="21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1</w:t>
            </w:r>
          </w:p>
        </w:tc>
        <w:tc>
          <w:tcPr>
            <w:tcW w:w="146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6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8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591" w:type="dxa"/>
            <w:gridSpan w:val="10"/>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48" w:type="dxa"/>
            <w:gridSpan w:val="6"/>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 w:hRule="atLeast"/>
        </w:trPr>
        <w:tc>
          <w:tcPr>
            <w:tcW w:w="21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2</w:t>
            </w:r>
          </w:p>
        </w:tc>
        <w:tc>
          <w:tcPr>
            <w:tcW w:w="146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6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8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591" w:type="dxa"/>
            <w:gridSpan w:val="10"/>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48" w:type="dxa"/>
            <w:gridSpan w:val="6"/>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 w:hRule="atLeast"/>
        </w:trPr>
        <w:tc>
          <w:tcPr>
            <w:tcW w:w="21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3</w:t>
            </w:r>
          </w:p>
        </w:tc>
        <w:tc>
          <w:tcPr>
            <w:tcW w:w="146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6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8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591" w:type="dxa"/>
            <w:gridSpan w:val="10"/>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48" w:type="dxa"/>
            <w:gridSpan w:val="6"/>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 w:hRule="atLeast"/>
        </w:trPr>
        <w:tc>
          <w:tcPr>
            <w:tcW w:w="21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4</w:t>
            </w:r>
          </w:p>
        </w:tc>
        <w:tc>
          <w:tcPr>
            <w:tcW w:w="146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6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8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591" w:type="dxa"/>
            <w:gridSpan w:val="10"/>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48" w:type="dxa"/>
            <w:gridSpan w:val="6"/>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33" w:hRule="atLeast"/>
        </w:trPr>
        <w:tc>
          <w:tcPr>
            <w:tcW w:w="21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宋体" w:hAnsi="宋体" w:eastAsia="宋体" w:cs="宋体"/>
                <w:b w:val="0"/>
                <w:i w:val="0"/>
                <w:caps w:val="0"/>
                <w:color w:val="333333"/>
                <w:spacing w:val="0"/>
                <w:sz w:val="24"/>
                <w:szCs w:val="24"/>
              </w:rPr>
              <w:t>5</w:t>
            </w:r>
          </w:p>
        </w:tc>
        <w:tc>
          <w:tcPr>
            <w:tcW w:w="1468" w:type="dxa"/>
            <w:gridSpan w:val="3"/>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66" w:type="dxa"/>
            <w:gridSpan w:val="5"/>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83" w:type="dxa"/>
            <w:gridSpan w:val="6"/>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591" w:type="dxa"/>
            <w:gridSpan w:val="10"/>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2448" w:type="dxa"/>
            <w:gridSpan w:val="6"/>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90" w:type="dxa"/>
            <w:gridSpan w:val="3"/>
            <w:tcBorders>
              <w:top w:val="nil"/>
              <w:left w:val="nil"/>
              <w:bottom w:val="single" w:color="auto" w:sz="6" w:space="0"/>
              <w:right w:val="single" w:color="auto" w:sz="6" w:space="0"/>
            </w:tcBorders>
            <w:shd w:val="clear" w:color="auto" w:fill="FFFFFF"/>
            <w:tcMar>
              <w:left w:w="105" w:type="dxa"/>
              <w:right w:w="105" w:type="dxa"/>
            </w:tcMar>
            <w:vAlign w:val="bottom"/>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0" w:type="dxa"/>
            <w:gridSpan w:val="2"/>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94" w:hRule="atLeast"/>
        </w:trPr>
        <w:tc>
          <w:tcPr>
            <w:tcW w:w="217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16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51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2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39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64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40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6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68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7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8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86"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4"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482"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100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9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5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82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480" w:lineRule="atLeast"/>
              <w:ind w:left="0" w:right="0" w:firstLine="0"/>
              <w:jc w:val="left"/>
              <w:rPr>
                <w:rFonts w:ascii="宋体" w:hAnsi="宋体" w:eastAsia="宋体" w:cs="宋体"/>
                <w:b w:val="0"/>
                <w:i w:val="0"/>
                <w:caps w:val="0"/>
                <w:color w:val="333333"/>
                <w:spacing w:val="0"/>
                <w:sz w:val="24"/>
                <w:szCs w:val="24"/>
              </w:rPr>
            </w:pPr>
          </w:p>
        </w:tc>
        <w:tc>
          <w:tcPr>
            <w:tcW w:w="7"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7"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30"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26"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1234"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8"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92" w:type="dxa"/>
            <w:shd w:val="clear" w:color="auto" w:fill="FFFFFF"/>
            <w:vAlign w:val="center"/>
          </w:tcPr>
          <w:p>
            <w:pPr>
              <w:rPr>
                <w:rFonts w:hint="eastAsia" w:ascii="宋体" w:hAnsi="宋体" w:eastAsia="宋体" w:cs="宋体"/>
                <w:b w:val="0"/>
                <w:i w:val="0"/>
                <w:caps w:val="0"/>
                <w:color w:val="333333"/>
                <w:spacing w:val="0"/>
                <w:sz w:val="24"/>
                <w:szCs w:val="24"/>
              </w:rPr>
            </w:pPr>
          </w:p>
        </w:tc>
        <w:tc>
          <w:tcPr>
            <w:tcW w:w="93" w:type="dxa"/>
            <w:shd w:val="clear" w:color="auto" w:fill="FFFFFF"/>
            <w:vAlign w:val="center"/>
          </w:tcPr>
          <w:p>
            <w:pPr>
              <w:rPr>
                <w:rFonts w:hint="eastAsia" w:ascii="宋体" w:hAnsi="宋体" w:eastAsia="宋体" w:cs="宋体"/>
                <w:b w:val="0"/>
                <w:i w:val="0"/>
                <w:caps w:val="0"/>
                <w:color w:val="333333"/>
                <w:spacing w:val="0"/>
                <w:sz w:val="24"/>
                <w:szCs w:val="24"/>
              </w:rPr>
            </w:pPr>
          </w:p>
        </w:tc>
      </w:tr>
    </w:tbl>
    <w:p>
      <w:pPr>
        <w:keepNext w:val="0"/>
        <w:keepLines w:val="0"/>
        <w:widowControl/>
        <w:suppressLineNumbers w:val="0"/>
        <w:jc w:val="left"/>
      </w:pPr>
    </w:p>
    <w:tbl>
      <w:tblPr>
        <w:tblStyle w:val="6"/>
        <w:tblW w:w="14820" w:type="dxa"/>
        <w:tblInd w:w="93" w:type="dxa"/>
        <w:tblLayout w:type="fixed"/>
        <w:tblCellMar>
          <w:top w:w="0" w:type="dxa"/>
          <w:left w:w="108" w:type="dxa"/>
          <w:bottom w:w="0" w:type="dxa"/>
          <w:right w:w="108" w:type="dxa"/>
        </w:tblCellMar>
      </w:tblPr>
      <w:tblGrid>
        <w:gridCol w:w="2700"/>
        <w:gridCol w:w="620"/>
        <w:gridCol w:w="276"/>
        <w:gridCol w:w="834"/>
        <w:gridCol w:w="350"/>
        <w:gridCol w:w="259"/>
        <w:gridCol w:w="341"/>
        <w:gridCol w:w="268"/>
        <w:gridCol w:w="1212"/>
        <w:gridCol w:w="1600"/>
        <w:gridCol w:w="480"/>
        <w:gridCol w:w="188"/>
        <w:gridCol w:w="116"/>
        <w:gridCol w:w="976"/>
        <w:gridCol w:w="60"/>
        <w:gridCol w:w="740"/>
        <w:gridCol w:w="157"/>
        <w:gridCol w:w="139"/>
        <w:gridCol w:w="244"/>
        <w:gridCol w:w="792"/>
        <w:gridCol w:w="748"/>
        <w:gridCol w:w="200"/>
        <w:gridCol w:w="40"/>
        <w:gridCol w:w="48"/>
        <w:gridCol w:w="1135"/>
        <w:gridCol w:w="297"/>
      </w:tblGrid>
      <w:tr>
        <w:tblPrEx>
          <w:tblLayout w:type="fixed"/>
          <w:tblCellMar>
            <w:top w:w="0" w:type="dxa"/>
            <w:left w:w="108" w:type="dxa"/>
            <w:bottom w:w="0" w:type="dxa"/>
            <w:right w:w="108" w:type="dxa"/>
          </w:tblCellMar>
        </w:tblPrEx>
        <w:trPr>
          <w:gridAfter w:val="5"/>
          <w:wAfter w:w="1720" w:type="dxa"/>
          <w:trHeight w:val="555" w:hRule="atLeast"/>
        </w:trPr>
        <w:tc>
          <w:tcPr>
            <w:tcW w:w="13100" w:type="dxa"/>
            <w:gridSpan w:val="21"/>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r>
              <w:rPr>
                <w:rFonts w:hint="eastAsia" w:ascii="宋体" w:hAnsi="宋体" w:cs="宋体"/>
                <w:b/>
                <w:bCs/>
                <w:kern w:val="0"/>
                <w:sz w:val="36"/>
                <w:szCs w:val="36"/>
              </w:rPr>
              <w:t>一般公共预算“三公”经费支出表</w:t>
            </w:r>
          </w:p>
        </w:tc>
      </w:tr>
      <w:tr>
        <w:tblPrEx>
          <w:tblLayout w:type="fixed"/>
          <w:tblCellMar>
            <w:top w:w="0" w:type="dxa"/>
            <w:left w:w="108" w:type="dxa"/>
            <w:bottom w:w="0" w:type="dxa"/>
            <w:right w:w="108" w:type="dxa"/>
          </w:tblCellMar>
        </w:tblPrEx>
        <w:trPr>
          <w:gridAfter w:val="5"/>
          <w:wAfter w:w="1720" w:type="dxa"/>
          <w:trHeight w:val="330" w:hRule="atLeast"/>
        </w:trPr>
        <w:tc>
          <w:tcPr>
            <w:tcW w:w="270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2080" w:type="dxa"/>
            <w:gridSpan w:val="4"/>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2080" w:type="dxa"/>
            <w:gridSpan w:val="4"/>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2080" w:type="dxa"/>
            <w:gridSpan w:val="2"/>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2080" w:type="dxa"/>
            <w:gridSpan w:val="5"/>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2080" w:type="dxa"/>
            <w:gridSpan w:val="5"/>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5"/>
          <w:wAfter w:w="1720" w:type="dxa"/>
          <w:trHeight w:val="330" w:hRule="atLeast"/>
        </w:trPr>
        <w:tc>
          <w:tcPr>
            <w:tcW w:w="2700"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2080" w:type="dxa"/>
            <w:gridSpan w:val="4"/>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2080" w:type="dxa"/>
            <w:gridSpan w:val="4"/>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2080" w:type="dxa"/>
            <w:gridSpan w:val="2"/>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2080" w:type="dxa"/>
            <w:gridSpan w:val="5"/>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2080" w:type="dxa"/>
            <w:gridSpan w:val="5"/>
            <w:tcBorders>
              <w:top w:val="nil"/>
              <w:left w:val="nil"/>
              <w:bottom w:val="single" w:color="auto" w:sz="4" w:space="0"/>
              <w:right w:val="nil"/>
            </w:tcBorders>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 单位：万元</w:t>
            </w:r>
          </w:p>
        </w:tc>
      </w:tr>
      <w:tr>
        <w:tblPrEx>
          <w:tblLayout w:type="fixed"/>
          <w:tblCellMar>
            <w:top w:w="0" w:type="dxa"/>
            <w:left w:w="108" w:type="dxa"/>
            <w:bottom w:w="0" w:type="dxa"/>
            <w:right w:w="108" w:type="dxa"/>
          </w:tblCellMar>
        </w:tblPrEx>
        <w:trPr>
          <w:gridAfter w:val="5"/>
          <w:wAfter w:w="1720" w:type="dxa"/>
          <w:trHeight w:val="450" w:hRule="atLeast"/>
        </w:trPr>
        <w:tc>
          <w:tcPr>
            <w:tcW w:w="27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单位名称（部门/单位）</w:t>
            </w:r>
          </w:p>
        </w:tc>
        <w:tc>
          <w:tcPr>
            <w:tcW w:w="10400" w:type="dxa"/>
            <w:gridSpan w:val="20"/>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20</w:t>
            </w:r>
            <w:r>
              <w:rPr>
                <w:rFonts w:hint="eastAsia" w:ascii="宋体" w:hAnsi="宋体" w:cs="宋体"/>
                <w:b/>
                <w:bCs/>
                <w:kern w:val="0"/>
                <w:sz w:val="20"/>
                <w:szCs w:val="20"/>
                <w:lang w:val="en-US" w:eastAsia="zh-CN"/>
              </w:rPr>
              <w:t>20</w:t>
            </w:r>
            <w:r>
              <w:rPr>
                <w:rFonts w:hint="eastAsia" w:ascii="宋体" w:hAnsi="宋体" w:cs="宋体"/>
                <w:b/>
                <w:bCs/>
                <w:kern w:val="0"/>
                <w:sz w:val="20"/>
                <w:szCs w:val="20"/>
              </w:rPr>
              <w:t>年“三公”经费预算</w:t>
            </w:r>
          </w:p>
        </w:tc>
      </w:tr>
      <w:tr>
        <w:tblPrEx>
          <w:tblLayout w:type="fixed"/>
          <w:tblCellMar>
            <w:top w:w="0" w:type="dxa"/>
            <w:left w:w="108" w:type="dxa"/>
            <w:bottom w:w="0" w:type="dxa"/>
            <w:right w:w="108" w:type="dxa"/>
          </w:tblCellMar>
        </w:tblPrEx>
        <w:trPr>
          <w:gridAfter w:val="5"/>
          <w:wAfter w:w="1720" w:type="dxa"/>
          <w:trHeight w:val="450" w:hRule="atLeast"/>
        </w:trPr>
        <w:tc>
          <w:tcPr>
            <w:tcW w:w="27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总计</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因公出国（境）经费</w:t>
            </w:r>
          </w:p>
        </w:tc>
        <w:tc>
          <w:tcPr>
            <w:tcW w:w="2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公务接待费</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公务用车购置</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公务用车运行</w:t>
            </w:r>
          </w:p>
        </w:tc>
      </w:tr>
      <w:tr>
        <w:tblPrEx>
          <w:tblLayout w:type="fixed"/>
          <w:tblCellMar>
            <w:top w:w="0" w:type="dxa"/>
            <w:left w:w="108" w:type="dxa"/>
            <w:bottom w:w="0" w:type="dxa"/>
            <w:right w:w="108" w:type="dxa"/>
          </w:tblCellMar>
        </w:tblPrEx>
        <w:trPr>
          <w:gridAfter w:val="5"/>
          <w:wAfter w:w="1720" w:type="dxa"/>
          <w:trHeight w:val="540" w:hRule="atLeast"/>
        </w:trPr>
        <w:tc>
          <w:tcPr>
            <w:tcW w:w="27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208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Layout w:type="fixed"/>
          <w:tblCellMar>
            <w:top w:w="0" w:type="dxa"/>
            <w:left w:w="108" w:type="dxa"/>
            <w:bottom w:w="0" w:type="dxa"/>
            <w:right w:w="108" w:type="dxa"/>
          </w:tblCellMar>
        </w:tblPrEx>
        <w:trPr>
          <w:gridAfter w:val="5"/>
          <w:wAfter w:w="1720" w:type="dxa"/>
          <w:trHeight w:val="540" w:hRule="atLeast"/>
        </w:trPr>
        <w:tc>
          <w:tcPr>
            <w:tcW w:w="2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合计</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0.06</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w:t>
            </w:r>
          </w:p>
        </w:tc>
      </w:tr>
      <w:tr>
        <w:tblPrEx>
          <w:tblLayout w:type="fixed"/>
          <w:tblCellMar>
            <w:top w:w="0" w:type="dxa"/>
            <w:left w:w="108" w:type="dxa"/>
            <w:bottom w:w="0" w:type="dxa"/>
            <w:right w:w="108" w:type="dxa"/>
          </w:tblCellMar>
        </w:tblPrEx>
        <w:trPr>
          <w:gridAfter w:val="5"/>
          <w:wAfter w:w="1720" w:type="dxa"/>
          <w:trHeight w:val="540" w:hRule="atLeast"/>
        </w:trPr>
        <w:tc>
          <w:tcPr>
            <w:tcW w:w="2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铁山街道办事处</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2"/>
            <w:tcBorders>
              <w:top w:val="nil"/>
              <w:left w:val="nil"/>
              <w:bottom w:val="single" w:color="auto" w:sz="4" w:space="0"/>
              <w:right w:val="single" w:color="auto" w:sz="4" w:space="0"/>
            </w:tcBorders>
            <w:shd w:val="clear" w:color="auto" w:fill="auto"/>
            <w:vAlign w:val="center"/>
          </w:tcPr>
          <w:p>
            <w:pPr>
              <w:widowControl/>
              <w:jc w:val="left"/>
              <w:rPr>
                <w:rFonts w:hint="default" w:ascii="宋体" w:hAnsi="宋体" w:cs="宋体" w:eastAsiaTheme="minorEastAsia"/>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0.06</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1.50</w:t>
            </w:r>
          </w:p>
        </w:tc>
      </w:tr>
      <w:tr>
        <w:tblPrEx>
          <w:tblLayout w:type="fixed"/>
          <w:tblCellMar>
            <w:top w:w="0" w:type="dxa"/>
            <w:left w:w="108" w:type="dxa"/>
            <w:bottom w:w="0" w:type="dxa"/>
            <w:right w:w="108" w:type="dxa"/>
          </w:tblCellMar>
        </w:tblPrEx>
        <w:trPr>
          <w:gridAfter w:val="5"/>
          <w:wAfter w:w="1720" w:type="dxa"/>
          <w:trHeight w:val="540" w:hRule="atLeast"/>
        </w:trPr>
        <w:tc>
          <w:tcPr>
            <w:tcW w:w="2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1720" w:type="dxa"/>
          <w:trHeight w:val="540" w:hRule="atLeast"/>
        </w:trPr>
        <w:tc>
          <w:tcPr>
            <w:tcW w:w="2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1720" w:type="dxa"/>
          <w:trHeight w:val="540" w:hRule="atLeast"/>
        </w:trPr>
        <w:tc>
          <w:tcPr>
            <w:tcW w:w="2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5"/>
          <w:wAfter w:w="1720" w:type="dxa"/>
          <w:trHeight w:val="540" w:hRule="atLeast"/>
        </w:trPr>
        <w:tc>
          <w:tcPr>
            <w:tcW w:w="27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080" w:type="dxa"/>
            <w:gridSpan w:val="5"/>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297" w:type="dxa"/>
          <w:trHeight w:val="555" w:hRule="atLeast"/>
        </w:trPr>
        <w:tc>
          <w:tcPr>
            <w:tcW w:w="14523" w:type="dxa"/>
            <w:gridSpan w:val="25"/>
            <w:tcBorders>
              <w:top w:val="nil"/>
              <w:left w:val="nil"/>
              <w:bottom w:val="nil"/>
              <w:right w:val="nil"/>
            </w:tcBorders>
            <w:shd w:val="clear" w:color="auto" w:fill="auto"/>
            <w:vAlign w:val="center"/>
          </w:tcPr>
          <w:p>
            <w:pPr>
              <w:widowControl/>
              <w:jc w:val="center"/>
              <w:rPr>
                <w:rFonts w:hint="eastAsia" w:ascii="宋体" w:hAnsi="宋体" w:cs="宋体"/>
                <w:b/>
                <w:bCs/>
                <w:kern w:val="0"/>
                <w:sz w:val="36"/>
                <w:szCs w:val="36"/>
              </w:rPr>
            </w:pPr>
          </w:p>
          <w:p>
            <w:pPr>
              <w:widowControl/>
              <w:jc w:val="center"/>
              <w:rPr>
                <w:rFonts w:hint="eastAsia" w:ascii="宋体" w:hAnsi="宋体" w:cs="宋体"/>
                <w:b/>
                <w:bCs/>
                <w:kern w:val="0"/>
                <w:sz w:val="36"/>
                <w:szCs w:val="36"/>
              </w:rPr>
            </w:pPr>
          </w:p>
          <w:p>
            <w:pPr>
              <w:widowControl/>
              <w:jc w:val="center"/>
              <w:rPr>
                <w:rFonts w:hint="eastAsia" w:ascii="宋体" w:hAnsi="宋体" w:cs="宋体"/>
                <w:b/>
                <w:bCs/>
                <w:kern w:val="0"/>
                <w:sz w:val="36"/>
                <w:szCs w:val="36"/>
              </w:rPr>
            </w:pPr>
          </w:p>
          <w:p>
            <w:pPr>
              <w:widowControl/>
              <w:jc w:val="center"/>
              <w:rPr>
                <w:rFonts w:hint="eastAsia" w:ascii="宋体" w:hAnsi="宋体" w:cs="宋体"/>
                <w:b/>
                <w:bCs/>
                <w:kern w:val="0"/>
                <w:sz w:val="36"/>
                <w:szCs w:val="36"/>
              </w:rPr>
            </w:pPr>
          </w:p>
          <w:p>
            <w:pPr>
              <w:widowControl/>
              <w:jc w:val="center"/>
              <w:rPr>
                <w:rFonts w:ascii="宋体" w:hAnsi="宋体" w:cs="宋体"/>
                <w:b/>
                <w:bCs/>
                <w:kern w:val="0"/>
                <w:sz w:val="36"/>
                <w:szCs w:val="36"/>
              </w:rPr>
            </w:pPr>
            <w:r>
              <w:rPr>
                <w:rFonts w:hint="eastAsia" w:ascii="宋体" w:hAnsi="宋体" w:cs="宋体"/>
                <w:b/>
                <w:bCs/>
                <w:kern w:val="0"/>
                <w:sz w:val="36"/>
                <w:szCs w:val="36"/>
              </w:rPr>
              <w:t>政府性基金预算支出表</w:t>
            </w:r>
          </w:p>
        </w:tc>
      </w:tr>
      <w:tr>
        <w:tblPrEx>
          <w:tblLayout w:type="fixed"/>
          <w:tblCellMar>
            <w:top w:w="0" w:type="dxa"/>
            <w:left w:w="108" w:type="dxa"/>
            <w:bottom w:w="0" w:type="dxa"/>
            <w:right w:w="108" w:type="dxa"/>
          </w:tblCellMar>
        </w:tblPrEx>
        <w:trPr>
          <w:gridAfter w:val="1"/>
          <w:wAfter w:w="297" w:type="dxa"/>
          <w:trHeight w:val="285" w:hRule="atLeast"/>
        </w:trPr>
        <w:tc>
          <w:tcPr>
            <w:tcW w:w="3596" w:type="dxa"/>
            <w:gridSpan w:val="3"/>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834" w:type="dxa"/>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609" w:type="dxa"/>
            <w:gridSpan w:val="2"/>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609" w:type="dxa"/>
            <w:gridSpan w:val="2"/>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3596" w:type="dxa"/>
            <w:gridSpan w:val="5"/>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1036" w:type="dxa"/>
            <w:gridSpan w:val="2"/>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1036" w:type="dxa"/>
            <w:gridSpan w:val="3"/>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1036" w:type="dxa"/>
            <w:gridSpan w:val="2"/>
            <w:tcBorders>
              <w:top w:val="nil"/>
              <w:left w:val="nil"/>
              <w:bottom w:val="nil"/>
              <w:right w:val="nil"/>
            </w:tcBorders>
            <w:shd w:val="clear" w:color="auto" w:fill="auto"/>
            <w:vAlign w:val="bottom"/>
          </w:tcPr>
          <w:p>
            <w:pPr>
              <w:widowControl/>
              <w:jc w:val="center"/>
              <w:rPr>
                <w:rFonts w:ascii="宋体" w:hAnsi="宋体" w:cs="宋体"/>
                <w:b/>
                <w:bCs/>
                <w:kern w:val="0"/>
                <w:sz w:val="20"/>
                <w:szCs w:val="20"/>
              </w:rPr>
            </w:pPr>
          </w:p>
        </w:tc>
        <w:tc>
          <w:tcPr>
            <w:tcW w:w="1036" w:type="dxa"/>
            <w:gridSpan w:val="4"/>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1135" w:type="dxa"/>
            <w:tcBorders>
              <w:top w:val="nil"/>
              <w:left w:val="nil"/>
              <w:bottom w:val="nil"/>
              <w:right w:val="nil"/>
            </w:tcBorders>
            <w:shd w:val="clear" w:color="auto" w:fill="auto"/>
            <w:vAlign w:val="bottom"/>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97" w:type="dxa"/>
          <w:trHeight w:val="345" w:hRule="atLeast"/>
        </w:trPr>
        <w:tc>
          <w:tcPr>
            <w:tcW w:w="3596" w:type="dxa"/>
            <w:gridSpan w:val="3"/>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834" w:type="dxa"/>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609" w:type="dxa"/>
            <w:gridSpan w:val="2"/>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609" w:type="dxa"/>
            <w:gridSpan w:val="2"/>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3596" w:type="dxa"/>
            <w:gridSpan w:val="5"/>
            <w:tcBorders>
              <w:top w:val="nil"/>
              <w:left w:val="nil"/>
              <w:bottom w:val="nil"/>
              <w:right w:val="nil"/>
            </w:tcBorders>
            <w:shd w:val="clear" w:color="auto" w:fill="auto"/>
            <w:vAlign w:val="center"/>
          </w:tcPr>
          <w:p>
            <w:pPr>
              <w:widowControl/>
              <w:jc w:val="center"/>
              <w:rPr>
                <w:rFonts w:ascii="宋体" w:hAnsi="宋体" w:cs="宋体"/>
                <w:b/>
                <w:bCs/>
                <w:kern w:val="0"/>
                <w:sz w:val="20"/>
                <w:szCs w:val="20"/>
              </w:rPr>
            </w:pPr>
          </w:p>
        </w:tc>
        <w:tc>
          <w:tcPr>
            <w:tcW w:w="1036" w:type="dxa"/>
            <w:gridSpan w:val="2"/>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1036" w:type="dxa"/>
            <w:gridSpan w:val="3"/>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1036" w:type="dxa"/>
            <w:gridSpan w:val="2"/>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1036" w:type="dxa"/>
            <w:gridSpan w:val="4"/>
            <w:tcBorders>
              <w:top w:val="nil"/>
              <w:left w:val="nil"/>
              <w:bottom w:val="nil"/>
              <w:right w:val="nil"/>
            </w:tcBorders>
            <w:shd w:val="clear" w:color="auto" w:fill="auto"/>
            <w:vAlign w:val="bottom"/>
          </w:tcPr>
          <w:p>
            <w:pPr>
              <w:widowControl/>
              <w:jc w:val="left"/>
              <w:rPr>
                <w:rFonts w:ascii="宋体" w:hAnsi="宋体" w:cs="宋体"/>
                <w:b/>
                <w:bCs/>
                <w:kern w:val="0"/>
                <w:sz w:val="20"/>
                <w:szCs w:val="20"/>
              </w:rPr>
            </w:pPr>
          </w:p>
        </w:tc>
        <w:tc>
          <w:tcPr>
            <w:tcW w:w="1135" w:type="dxa"/>
            <w:tcBorders>
              <w:top w:val="nil"/>
              <w:left w:val="nil"/>
              <w:bottom w:val="single" w:color="auto" w:sz="4" w:space="0"/>
              <w:right w:val="nil"/>
            </w:tcBorders>
            <w:shd w:val="clear" w:color="auto" w:fill="auto"/>
            <w:vAlign w:val="center"/>
          </w:tcPr>
          <w:p>
            <w:pPr>
              <w:widowControl/>
              <w:jc w:val="right"/>
              <w:rPr>
                <w:rFonts w:ascii="宋体" w:hAnsi="宋体" w:cs="宋体"/>
                <w:b/>
                <w:bCs/>
                <w:kern w:val="0"/>
                <w:sz w:val="20"/>
                <w:szCs w:val="20"/>
              </w:rPr>
            </w:pPr>
            <w:r>
              <w:rPr>
                <w:rFonts w:hint="eastAsia" w:ascii="宋体" w:hAnsi="宋体" w:cs="宋体"/>
                <w:b/>
                <w:bCs/>
                <w:kern w:val="0"/>
                <w:sz w:val="20"/>
                <w:szCs w:val="20"/>
              </w:rPr>
              <w:t xml:space="preserve"> 单位：万元</w:t>
            </w:r>
          </w:p>
        </w:tc>
      </w:tr>
      <w:tr>
        <w:tblPrEx>
          <w:tblLayout w:type="fixed"/>
          <w:tblCellMar>
            <w:top w:w="0" w:type="dxa"/>
            <w:left w:w="108" w:type="dxa"/>
            <w:bottom w:w="0" w:type="dxa"/>
            <w:right w:w="108" w:type="dxa"/>
          </w:tblCellMar>
        </w:tblPrEx>
        <w:trPr>
          <w:gridAfter w:val="1"/>
          <w:wAfter w:w="297" w:type="dxa"/>
          <w:trHeight w:val="450" w:hRule="atLeast"/>
        </w:trPr>
        <w:tc>
          <w:tcPr>
            <w:tcW w:w="359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单位名称</w:t>
            </w:r>
          </w:p>
        </w:tc>
        <w:tc>
          <w:tcPr>
            <w:tcW w:w="8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科目代码</w:t>
            </w:r>
          </w:p>
        </w:tc>
        <w:tc>
          <w:tcPr>
            <w:tcW w:w="6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6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　</w:t>
            </w:r>
          </w:p>
        </w:tc>
        <w:tc>
          <w:tcPr>
            <w:tcW w:w="3596"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科目名称</w:t>
            </w:r>
          </w:p>
        </w:tc>
        <w:tc>
          <w:tcPr>
            <w:tcW w:w="10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合计</w:t>
            </w:r>
          </w:p>
        </w:tc>
        <w:tc>
          <w:tcPr>
            <w:tcW w:w="1036"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工资福利支出</w:t>
            </w:r>
          </w:p>
        </w:tc>
        <w:tc>
          <w:tcPr>
            <w:tcW w:w="1036"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商品和服务支出</w:t>
            </w:r>
          </w:p>
        </w:tc>
        <w:tc>
          <w:tcPr>
            <w:tcW w:w="1036"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对个人和家庭的补助</w:t>
            </w:r>
          </w:p>
        </w:tc>
        <w:tc>
          <w:tcPr>
            <w:tcW w:w="11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项目支出</w:t>
            </w:r>
          </w:p>
        </w:tc>
      </w:tr>
      <w:tr>
        <w:tblPrEx>
          <w:tblLayout w:type="fixed"/>
          <w:tblCellMar>
            <w:top w:w="0" w:type="dxa"/>
            <w:left w:w="108" w:type="dxa"/>
            <w:bottom w:w="0" w:type="dxa"/>
            <w:right w:w="108" w:type="dxa"/>
          </w:tblCellMar>
        </w:tblPrEx>
        <w:trPr>
          <w:gridAfter w:val="1"/>
          <w:wAfter w:w="297" w:type="dxa"/>
          <w:trHeight w:val="450" w:hRule="atLeast"/>
        </w:trPr>
        <w:tc>
          <w:tcPr>
            <w:tcW w:w="3596" w:type="dxa"/>
            <w:gridSpan w:val="3"/>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0"/>
                <w:szCs w:val="20"/>
              </w:rPr>
            </w:pP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类</w:t>
            </w:r>
          </w:p>
        </w:tc>
        <w:tc>
          <w:tcPr>
            <w:tcW w:w="6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款</w:t>
            </w:r>
          </w:p>
        </w:tc>
        <w:tc>
          <w:tcPr>
            <w:tcW w:w="6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项</w:t>
            </w:r>
          </w:p>
        </w:tc>
        <w:tc>
          <w:tcPr>
            <w:tcW w:w="3596"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3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3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03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c>
          <w:tcPr>
            <w:tcW w:w="11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b/>
                <w:bCs/>
                <w:kern w:val="0"/>
                <w:sz w:val="20"/>
                <w:szCs w:val="20"/>
              </w:rPr>
            </w:pPr>
          </w:p>
        </w:tc>
      </w:tr>
      <w:tr>
        <w:tblPrEx>
          <w:tblLayout w:type="fixed"/>
          <w:tblCellMar>
            <w:top w:w="0" w:type="dxa"/>
            <w:left w:w="108" w:type="dxa"/>
            <w:bottom w:w="0" w:type="dxa"/>
            <w:right w:w="108" w:type="dxa"/>
          </w:tblCellMar>
        </w:tblPrEx>
        <w:trPr>
          <w:gridAfter w:val="1"/>
          <w:wAfter w:w="297" w:type="dxa"/>
          <w:trHeight w:val="390" w:hRule="atLeast"/>
        </w:trPr>
        <w:tc>
          <w:tcPr>
            <w:tcW w:w="3596" w:type="dxa"/>
            <w:gridSpan w:val="3"/>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8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60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596"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0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10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10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03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1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r>
      <w:tr>
        <w:tblPrEx>
          <w:tblLayout w:type="fixed"/>
          <w:tblCellMar>
            <w:top w:w="0" w:type="dxa"/>
            <w:left w:w="108" w:type="dxa"/>
            <w:bottom w:w="0" w:type="dxa"/>
            <w:right w:w="108" w:type="dxa"/>
          </w:tblCellMar>
        </w:tblPrEx>
        <w:trPr>
          <w:gridAfter w:val="1"/>
          <w:wAfter w:w="297" w:type="dxa"/>
          <w:trHeight w:val="390" w:hRule="atLeast"/>
        </w:trPr>
        <w:tc>
          <w:tcPr>
            <w:tcW w:w="3596" w:type="dxa"/>
            <w:gridSpan w:val="3"/>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8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60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96"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03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36"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36" w:type="dxa"/>
            <w:gridSpan w:val="2"/>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36" w:type="dxa"/>
            <w:gridSpan w:val="4"/>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3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05" w:hRule="atLeast"/>
        </w:trPr>
        <w:tc>
          <w:tcPr>
            <w:tcW w:w="14820" w:type="dxa"/>
            <w:gridSpan w:val="26"/>
            <w:tcBorders>
              <w:top w:val="nil"/>
              <w:left w:val="nil"/>
              <w:bottom w:val="nil"/>
              <w:right w:val="nil"/>
            </w:tcBorders>
            <w:shd w:val="clear" w:color="auto" w:fill="auto"/>
            <w:vAlign w:val="center"/>
          </w:tcPr>
          <w:p>
            <w:pPr>
              <w:widowControl/>
              <w:jc w:val="center"/>
              <w:rPr>
                <w:rFonts w:hint="eastAsia" w:ascii="宋体" w:hAnsi="宋体" w:cs="宋体"/>
                <w:b/>
                <w:bCs/>
                <w:kern w:val="0"/>
                <w:sz w:val="32"/>
                <w:szCs w:val="32"/>
              </w:rPr>
            </w:pPr>
          </w:p>
          <w:p>
            <w:pPr>
              <w:widowControl/>
              <w:jc w:val="center"/>
              <w:rPr>
                <w:rFonts w:hint="eastAsia"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政 府 采 购 计 划 表</w:t>
            </w:r>
          </w:p>
        </w:tc>
      </w:tr>
      <w:tr>
        <w:tblPrEx>
          <w:tblLayout w:type="fixed"/>
          <w:tblCellMar>
            <w:top w:w="0" w:type="dxa"/>
            <w:left w:w="108" w:type="dxa"/>
            <w:bottom w:w="0" w:type="dxa"/>
            <w:right w:w="108" w:type="dxa"/>
          </w:tblCellMar>
        </w:tblPrEx>
        <w:trPr>
          <w:trHeight w:val="315" w:hRule="atLeast"/>
        </w:trPr>
        <w:tc>
          <w:tcPr>
            <w:tcW w:w="332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060" w:type="dxa"/>
            <w:gridSpan w:val="5"/>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3080"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760" w:type="dxa"/>
            <w:gridSpan w:val="4"/>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340" w:type="dxa"/>
            <w:gridSpan w:val="5"/>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780" w:type="dxa"/>
            <w:gridSpan w:val="4"/>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480" w:type="dxa"/>
            <w:gridSpan w:val="3"/>
            <w:tcBorders>
              <w:top w:val="nil"/>
              <w:left w:val="nil"/>
              <w:bottom w:val="nil"/>
              <w:right w:val="nil"/>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255" w:hRule="atLeast"/>
        </w:trPr>
        <w:tc>
          <w:tcPr>
            <w:tcW w:w="3320" w:type="dxa"/>
            <w:gridSpan w:val="2"/>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2060" w:type="dxa"/>
            <w:gridSpan w:val="5"/>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3080" w:type="dxa"/>
            <w:gridSpan w:val="3"/>
            <w:tcBorders>
              <w:top w:val="nil"/>
              <w:left w:val="nil"/>
              <w:bottom w:val="nil"/>
              <w:right w:val="nil"/>
            </w:tcBorders>
            <w:shd w:val="clear" w:color="auto" w:fill="auto"/>
            <w:vAlign w:val="center"/>
          </w:tcPr>
          <w:p>
            <w:pPr>
              <w:widowControl/>
              <w:jc w:val="left"/>
              <w:rPr>
                <w:rFonts w:ascii="宋体" w:hAnsi="宋体" w:cs="宋体"/>
                <w:kern w:val="0"/>
                <w:sz w:val="24"/>
              </w:rPr>
            </w:pPr>
          </w:p>
        </w:tc>
        <w:tc>
          <w:tcPr>
            <w:tcW w:w="1760" w:type="dxa"/>
            <w:gridSpan w:val="4"/>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340" w:type="dxa"/>
            <w:gridSpan w:val="5"/>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780" w:type="dxa"/>
            <w:gridSpan w:val="4"/>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480" w:type="dxa"/>
            <w:gridSpan w:val="3"/>
            <w:tcBorders>
              <w:top w:val="nil"/>
              <w:left w:val="nil"/>
              <w:bottom w:val="nil"/>
              <w:right w:val="nil"/>
            </w:tcBorders>
            <w:shd w:val="clear" w:color="auto" w:fill="auto"/>
            <w:vAlign w:val="bottom"/>
          </w:tcPr>
          <w:p>
            <w:pPr>
              <w:widowControl/>
              <w:jc w:val="right"/>
              <w:rPr>
                <w:rFonts w:ascii="宋体" w:hAnsi="宋体" w:cs="宋体"/>
                <w:kern w:val="0"/>
                <w:sz w:val="24"/>
              </w:rPr>
            </w:pPr>
            <w:r>
              <w:rPr>
                <w:rFonts w:hint="eastAsia" w:ascii="宋体" w:hAnsi="宋体" w:cs="宋体"/>
                <w:kern w:val="0"/>
                <w:sz w:val="24"/>
              </w:rPr>
              <w:t>单位：万元</w:t>
            </w:r>
          </w:p>
        </w:tc>
      </w:tr>
      <w:tr>
        <w:tblPrEx>
          <w:tblLayout w:type="fixed"/>
          <w:tblCellMar>
            <w:top w:w="0" w:type="dxa"/>
            <w:left w:w="108" w:type="dxa"/>
            <w:bottom w:w="0" w:type="dxa"/>
            <w:right w:w="108" w:type="dxa"/>
          </w:tblCellMar>
        </w:tblPrEx>
        <w:trPr>
          <w:trHeight w:val="270" w:hRule="atLeast"/>
        </w:trPr>
        <w:tc>
          <w:tcPr>
            <w:tcW w:w="332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单位名称</w:t>
            </w:r>
          </w:p>
        </w:tc>
        <w:tc>
          <w:tcPr>
            <w:tcW w:w="5140"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      目</w:t>
            </w:r>
          </w:p>
        </w:tc>
        <w:tc>
          <w:tcPr>
            <w:tcW w:w="176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组织形式</w:t>
            </w:r>
          </w:p>
        </w:tc>
        <w:tc>
          <w:tcPr>
            <w:tcW w:w="1340" w:type="dxa"/>
            <w:gridSpan w:val="5"/>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可向中小微企业采购</w:t>
            </w:r>
          </w:p>
        </w:tc>
        <w:tc>
          <w:tcPr>
            <w:tcW w:w="1780"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承接主体（仅限于购买服务）</w:t>
            </w:r>
          </w:p>
        </w:tc>
        <w:tc>
          <w:tcPr>
            <w:tcW w:w="1480"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采购计划数</w:t>
            </w:r>
          </w:p>
        </w:tc>
      </w:tr>
      <w:tr>
        <w:tblPrEx>
          <w:tblLayout w:type="fixed"/>
          <w:tblCellMar>
            <w:top w:w="0" w:type="dxa"/>
            <w:left w:w="108" w:type="dxa"/>
            <w:bottom w:w="0" w:type="dxa"/>
            <w:right w:w="108" w:type="dxa"/>
          </w:tblCellMar>
        </w:tblPrEx>
        <w:trPr>
          <w:trHeight w:val="312" w:hRule="atLeast"/>
        </w:trPr>
        <w:tc>
          <w:tcPr>
            <w:tcW w:w="3320"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p>
        </w:tc>
        <w:tc>
          <w:tcPr>
            <w:tcW w:w="2060" w:type="dxa"/>
            <w:gridSpan w:val="5"/>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采购项目</w:t>
            </w:r>
          </w:p>
        </w:tc>
        <w:tc>
          <w:tcPr>
            <w:tcW w:w="3080" w:type="dxa"/>
            <w:gridSpan w:val="3"/>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采购目录</w:t>
            </w:r>
          </w:p>
        </w:tc>
        <w:tc>
          <w:tcPr>
            <w:tcW w:w="176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465" w:hRule="atLeast"/>
        </w:trPr>
        <w:tc>
          <w:tcPr>
            <w:tcW w:w="332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60" w:type="dxa"/>
            <w:gridSpan w:val="5"/>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080"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6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0"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r>
      <w:tr>
        <w:tblPrEx>
          <w:tblLayout w:type="fixed"/>
          <w:tblCellMar>
            <w:top w:w="0" w:type="dxa"/>
            <w:left w:w="108" w:type="dxa"/>
            <w:bottom w:w="0" w:type="dxa"/>
            <w:right w:w="108" w:type="dxa"/>
          </w:tblCellMar>
        </w:tblPrEx>
        <w:trPr>
          <w:trHeight w:val="300" w:hRule="atLeast"/>
        </w:trPr>
        <w:tc>
          <w:tcPr>
            <w:tcW w:w="33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w:t>
            </w:r>
          </w:p>
        </w:tc>
        <w:tc>
          <w:tcPr>
            <w:tcW w:w="206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3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w:t>
            </w:r>
          </w:p>
        </w:tc>
        <w:tc>
          <w:tcPr>
            <w:tcW w:w="176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34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178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4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trHeight w:val="402" w:hRule="atLeast"/>
        </w:trPr>
        <w:tc>
          <w:tcPr>
            <w:tcW w:w="33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合计</w:t>
            </w:r>
          </w:p>
        </w:tc>
        <w:tc>
          <w:tcPr>
            <w:tcW w:w="206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3080"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76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34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78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p>
        </w:tc>
        <w:tc>
          <w:tcPr>
            <w:tcW w:w="148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p>
        </w:tc>
      </w:tr>
      <w:tr>
        <w:tblPrEx>
          <w:tblLayout w:type="fixed"/>
          <w:tblCellMar>
            <w:top w:w="0" w:type="dxa"/>
            <w:left w:w="108" w:type="dxa"/>
            <w:bottom w:w="0" w:type="dxa"/>
            <w:right w:w="108" w:type="dxa"/>
          </w:tblCellMar>
        </w:tblPrEx>
        <w:trPr>
          <w:trHeight w:val="240" w:hRule="atLeast"/>
        </w:trPr>
        <w:tc>
          <w:tcPr>
            <w:tcW w:w="33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2060" w:type="dxa"/>
            <w:gridSpan w:val="5"/>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308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76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340" w:type="dxa"/>
            <w:gridSpan w:val="5"/>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gridSpan w:val="4"/>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80" w:type="dxa"/>
            <w:gridSpan w:val="3"/>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Layout w:type="fixed"/>
          <w:tblCellMar>
            <w:top w:w="0" w:type="dxa"/>
            <w:left w:w="108" w:type="dxa"/>
            <w:bottom w:w="0" w:type="dxa"/>
            <w:right w:w="108" w:type="dxa"/>
          </w:tblCellMar>
        </w:tblPrEx>
        <w:trPr>
          <w:gridAfter w:val="4"/>
          <w:wAfter w:w="1520" w:type="dxa"/>
          <w:trHeight w:val="540" w:hRule="atLeast"/>
        </w:trPr>
        <w:tc>
          <w:tcPr>
            <w:tcW w:w="13300" w:type="dxa"/>
            <w:gridSpan w:val="22"/>
            <w:tcBorders>
              <w:top w:val="nil"/>
              <w:left w:val="nil"/>
              <w:bottom w:val="nil"/>
              <w:right w:val="nil"/>
            </w:tcBorders>
            <w:shd w:val="clear" w:color="auto" w:fill="auto"/>
            <w:vAlign w:val="bottom"/>
          </w:tcPr>
          <w:p>
            <w:pPr>
              <w:widowControl/>
              <w:jc w:val="center"/>
              <w:rPr>
                <w:rFonts w:ascii="黑体" w:hAnsi="黑体" w:eastAsia="黑体" w:cs="宋体"/>
                <w:kern w:val="0"/>
                <w:sz w:val="40"/>
                <w:szCs w:val="40"/>
              </w:rPr>
            </w:pPr>
            <w:r>
              <w:rPr>
                <w:rFonts w:hint="eastAsia" w:ascii="黑体" w:hAnsi="黑体" w:eastAsia="黑体" w:cs="宋体"/>
                <w:kern w:val="0"/>
                <w:sz w:val="40"/>
                <w:szCs w:val="40"/>
              </w:rPr>
              <w:t>“三公”经费预算汇总表</w:t>
            </w:r>
          </w:p>
        </w:tc>
      </w:tr>
      <w:tr>
        <w:tblPrEx>
          <w:tblLayout w:type="fixed"/>
          <w:tblCellMar>
            <w:top w:w="0" w:type="dxa"/>
            <w:left w:w="108" w:type="dxa"/>
            <w:bottom w:w="0" w:type="dxa"/>
            <w:right w:w="108" w:type="dxa"/>
          </w:tblCellMar>
        </w:tblPrEx>
        <w:trPr>
          <w:gridAfter w:val="4"/>
          <w:wAfter w:w="1520" w:type="dxa"/>
          <w:trHeight w:val="379" w:hRule="atLeast"/>
        </w:trPr>
        <w:tc>
          <w:tcPr>
            <w:tcW w:w="9128" w:type="dxa"/>
            <w:gridSpan w:val="12"/>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2049" w:type="dxa"/>
            <w:gridSpan w:val="5"/>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c>
          <w:tcPr>
            <w:tcW w:w="2123" w:type="dxa"/>
            <w:gridSpan w:val="5"/>
            <w:tcBorders>
              <w:top w:val="nil"/>
              <w:left w:val="nil"/>
              <w:bottom w:val="nil"/>
              <w:right w:val="nil"/>
            </w:tcBorders>
            <w:shd w:val="clear" w:color="auto" w:fill="auto"/>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4"/>
          <w:wAfter w:w="1520" w:type="dxa"/>
          <w:trHeight w:val="480" w:hRule="atLeast"/>
        </w:trPr>
        <w:tc>
          <w:tcPr>
            <w:tcW w:w="9128" w:type="dxa"/>
            <w:gridSpan w:val="12"/>
            <w:tcBorders>
              <w:top w:val="nil"/>
              <w:left w:val="nil"/>
              <w:bottom w:val="nil"/>
              <w:right w:val="nil"/>
            </w:tcBorders>
            <w:shd w:val="clear" w:color="auto" w:fill="auto"/>
            <w:vAlign w:val="center"/>
          </w:tcPr>
          <w:p>
            <w:pPr>
              <w:widowControl/>
              <w:jc w:val="left"/>
              <w:rPr>
                <w:rFonts w:ascii="宋体" w:hAnsi="宋体" w:cs="宋体"/>
                <w:b/>
                <w:bCs/>
                <w:kern w:val="0"/>
                <w:sz w:val="18"/>
                <w:szCs w:val="18"/>
              </w:rPr>
            </w:pPr>
          </w:p>
        </w:tc>
        <w:tc>
          <w:tcPr>
            <w:tcW w:w="2049" w:type="dxa"/>
            <w:gridSpan w:val="5"/>
            <w:tcBorders>
              <w:top w:val="nil"/>
              <w:left w:val="nil"/>
              <w:bottom w:val="nil"/>
              <w:right w:val="nil"/>
            </w:tcBorders>
            <w:shd w:val="clear" w:color="auto" w:fill="auto"/>
            <w:vAlign w:val="center"/>
          </w:tcPr>
          <w:p>
            <w:pPr>
              <w:widowControl/>
              <w:jc w:val="left"/>
              <w:rPr>
                <w:rFonts w:ascii="宋体" w:hAnsi="宋体" w:cs="宋体"/>
                <w:b/>
                <w:bCs/>
                <w:kern w:val="0"/>
                <w:sz w:val="18"/>
                <w:szCs w:val="18"/>
              </w:rPr>
            </w:pPr>
          </w:p>
        </w:tc>
        <w:tc>
          <w:tcPr>
            <w:tcW w:w="2123" w:type="dxa"/>
            <w:gridSpan w:val="5"/>
            <w:tcBorders>
              <w:top w:val="nil"/>
              <w:left w:val="nil"/>
              <w:bottom w:val="nil"/>
              <w:right w:val="nil"/>
            </w:tcBorders>
            <w:shd w:val="clear" w:color="auto" w:fill="auto"/>
            <w:vAlign w:val="center"/>
          </w:tcPr>
          <w:p>
            <w:pPr>
              <w:widowControl/>
              <w:jc w:val="right"/>
              <w:rPr>
                <w:rFonts w:ascii="宋体" w:hAnsi="宋体" w:cs="宋体"/>
                <w:b/>
                <w:bCs/>
                <w:kern w:val="0"/>
                <w:sz w:val="18"/>
                <w:szCs w:val="18"/>
              </w:rPr>
            </w:pPr>
            <w:r>
              <w:rPr>
                <w:rFonts w:hint="eastAsia" w:ascii="宋体" w:hAnsi="宋体" w:cs="宋体"/>
                <w:b/>
                <w:bCs/>
                <w:kern w:val="0"/>
                <w:sz w:val="18"/>
                <w:szCs w:val="18"/>
              </w:rPr>
              <w:t xml:space="preserve">单位:万元 </w:t>
            </w:r>
          </w:p>
        </w:tc>
      </w:tr>
      <w:tr>
        <w:tblPrEx>
          <w:tblLayout w:type="fixed"/>
          <w:tblCellMar>
            <w:top w:w="0" w:type="dxa"/>
            <w:left w:w="108" w:type="dxa"/>
            <w:bottom w:w="0" w:type="dxa"/>
            <w:right w:w="108" w:type="dxa"/>
          </w:tblCellMar>
        </w:tblPrEx>
        <w:trPr>
          <w:gridAfter w:val="4"/>
          <w:wAfter w:w="1520" w:type="dxa"/>
          <w:trHeight w:val="480" w:hRule="atLeast"/>
        </w:trPr>
        <w:tc>
          <w:tcPr>
            <w:tcW w:w="9128" w:type="dxa"/>
            <w:gridSpan w:val="1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项目</w:t>
            </w:r>
          </w:p>
        </w:tc>
        <w:tc>
          <w:tcPr>
            <w:tcW w:w="2049" w:type="dxa"/>
            <w:gridSpan w:val="5"/>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金额</w:t>
            </w:r>
          </w:p>
        </w:tc>
        <w:tc>
          <w:tcPr>
            <w:tcW w:w="2123" w:type="dxa"/>
            <w:gridSpan w:val="5"/>
            <w:tcBorders>
              <w:top w:val="single" w:color="auto" w:sz="4" w:space="0"/>
              <w:left w:val="nil"/>
              <w:bottom w:val="nil"/>
              <w:right w:val="single" w:color="auto" w:sz="4" w:space="0"/>
            </w:tcBorders>
            <w:shd w:val="clear" w:color="auto" w:fill="auto"/>
            <w:vAlign w:val="center"/>
          </w:tcPr>
          <w:p>
            <w:pPr>
              <w:widowControl/>
              <w:jc w:val="left"/>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4"/>
          <w:wAfter w:w="1520" w:type="dxa"/>
          <w:trHeight w:val="480" w:hRule="atLeast"/>
        </w:trPr>
        <w:tc>
          <w:tcPr>
            <w:tcW w:w="9128" w:type="dxa"/>
            <w:gridSpan w:val="1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4"/>
              </w:rPr>
            </w:pPr>
          </w:p>
        </w:tc>
        <w:tc>
          <w:tcPr>
            <w:tcW w:w="2049"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201</w:t>
            </w:r>
            <w:r>
              <w:rPr>
                <w:rFonts w:hint="eastAsia" w:ascii="宋体" w:hAnsi="宋体" w:cs="宋体"/>
                <w:b/>
                <w:bCs/>
                <w:kern w:val="0"/>
                <w:sz w:val="24"/>
                <w:lang w:val="en-US" w:eastAsia="zh-CN"/>
              </w:rPr>
              <w:t>9</w:t>
            </w:r>
            <w:r>
              <w:rPr>
                <w:rFonts w:hint="eastAsia" w:ascii="宋体" w:hAnsi="宋体" w:cs="宋体"/>
                <w:b/>
                <w:bCs/>
                <w:kern w:val="0"/>
                <w:sz w:val="24"/>
              </w:rPr>
              <w:t>年</w:t>
            </w:r>
          </w:p>
        </w:tc>
        <w:tc>
          <w:tcPr>
            <w:tcW w:w="212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24"/>
              </w:rPr>
            </w:pPr>
            <w:r>
              <w:rPr>
                <w:rFonts w:hint="eastAsia" w:ascii="宋体" w:hAnsi="宋体" w:cs="宋体"/>
                <w:b/>
                <w:bCs/>
                <w:kern w:val="0"/>
                <w:sz w:val="24"/>
              </w:rPr>
              <w:t>20</w:t>
            </w:r>
            <w:r>
              <w:rPr>
                <w:rFonts w:hint="eastAsia" w:ascii="宋体" w:hAnsi="宋体" w:cs="宋体"/>
                <w:b/>
                <w:bCs/>
                <w:kern w:val="0"/>
                <w:sz w:val="24"/>
                <w:lang w:val="en-US" w:eastAsia="zh-CN"/>
              </w:rPr>
              <w:t>20</w:t>
            </w:r>
            <w:r>
              <w:rPr>
                <w:rFonts w:hint="eastAsia" w:ascii="宋体" w:hAnsi="宋体" w:cs="宋体"/>
                <w:b/>
                <w:bCs/>
                <w:kern w:val="0"/>
                <w:sz w:val="24"/>
              </w:rPr>
              <w:t>年</w:t>
            </w:r>
          </w:p>
        </w:tc>
      </w:tr>
      <w:tr>
        <w:tblPrEx>
          <w:tblLayout w:type="fixed"/>
          <w:tblCellMar>
            <w:top w:w="0" w:type="dxa"/>
            <w:left w:w="108" w:type="dxa"/>
            <w:bottom w:w="0" w:type="dxa"/>
            <w:right w:w="108" w:type="dxa"/>
          </w:tblCellMar>
        </w:tblPrEx>
        <w:trPr>
          <w:gridAfter w:val="4"/>
          <w:wAfter w:w="1520" w:type="dxa"/>
          <w:trHeight w:val="480" w:hRule="atLeast"/>
        </w:trPr>
        <w:tc>
          <w:tcPr>
            <w:tcW w:w="9128" w:type="dxa"/>
            <w:gridSpan w:val="12"/>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“三公”经费合计</w:t>
            </w:r>
          </w:p>
        </w:tc>
        <w:tc>
          <w:tcPr>
            <w:tcW w:w="2049" w:type="dxa"/>
            <w:gridSpan w:val="5"/>
            <w:tcBorders>
              <w:top w:val="nil"/>
              <w:left w:val="nil"/>
              <w:bottom w:val="nil"/>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1.5</w:t>
            </w:r>
          </w:p>
        </w:tc>
        <w:tc>
          <w:tcPr>
            <w:tcW w:w="2123" w:type="dxa"/>
            <w:gridSpan w:val="5"/>
            <w:tcBorders>
              <w:top w:val="nil"/>
              <w:left w:val="nil"/>
              <w:bottom w:val="nil"/>
              <w:right w:val="single" w:color="auto" w:sz="4" w:space="0"/>
            </w:tcBorders>
            <w:shd w:val="clear" w:color="auto" w:fill="auto"/>
            <w:vAlign w:val="center"/>
          </w:tcPr>
          <w:p>
            <w:pPr>
              <w:widowControl/>
              <w:jc w:val="right"/>
              <w:rPr>
                <w:rFonts w:hint="eastAsia" w:ascii="宋体" w:hAnsi="宋体" w:cs="宋体"/>
                <w:kern w:val="0"/>
                <w:sz w:val="24"/>
              </w:rPr>
            </w:pPr>
            <w:r>
              <w:rPr>
                <w:rFonts w:hint="eastAsia" w:ascii="宋体" w:hAnsi="宋体" w:cs="宋体"/>
                <w:kern w:val="0"/>
                <w:sz w:val="24"/>
              </w:rPr>
              <w:t>1.5</w:t>
            </w:r>
          </w:p>
        </w:tc>
      </w:tr>
      <w:tr>
        <w:tblPrEx>
          <w:tblLayout w:type="fixed"/>
          <w:tblCellMar>
            <w:top w:w="0" w:type="dxa"/>
            <w:left w:w="108" w:type="dxa"/>
            <w:bottom w:w="0" w:type="dxa"/>
            <w:right w:w="108" w:type="dxa"/>
          </w:tblCellMar>
        </w:tblPrEx>
        <w:trPr>
          <w:gridAfter w:val="4"/>
          <w:wAfter w:w="1520" w:type="dxa"/>
          <w:trHeight w:val="480" w:hRule="atLeast"/>
        </w:trPr>
        <w:tc>
          <w:tcPr>
            <w:tcW w:w="9128" w:type="dxa"/>
            <w:gridSpan w:val="1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1、因公出国（境）费</w:t>
            </w:r>
          </w:p>
        </w:tc>
        <w:tc>
          <w:tcPr>
            <w:tcW w:w="2049" w:type="dxa"/>
            <w:gridSpan w:val="5"/>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1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4"/>
          <w:wAfter w:w="1520" w:type="dxa"/>
          <w:trHeight w:val="480" w:hRule="atLeast"/>
        </w:trPr>
        <w:tc>
          <w:tcPr>
            <w:tcW w:w="9128" w:type="dxa"/>
            <w:gridSpan w:val="1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2、公务接待费</w:t>
            </w:r>
          </w:p>
        </w:tc>
        <w:tc>
          <w:tcPr>
            <w:tcW w:w="2049" w:type="dxa"/>
            <w:gridSpan w:val="5"/>
            <w:tcBorders>
              <w:top w:val="single" w:color="auto" w:sz="4" w:space="0"/>
              <w:left w:val="single" w:color="auto" w:sz="4" w:space="0"/>
              <w:bottom w:val="single" w:color="auto" w:sz="4" w:space="0"/>
              <w:right w:val="nil"/>
            </w:tcBorders>
            <w:shd w:val="clear" w:color="auto" w:fill="auto"/>
            <w:vAlign w:val="center"/>
          </w:tcPr>
          <w:p>
            <w:pPr>
              <w:widowControl/>
              <w:jc w:val="left"/>
              <w:rPr>
                <w:rFonts w:hint="default" w:ascii="宋体" w:hAnsi="宋体" w:cs="宋体" w:eastAsiaTheme="minorEastAsia"/>
                <w:kern w:val="0"/>
                <w:sz w:val="24"/>
                <w:lang w:val="en-US" w:eastAsia="zh-CN"/>
              </w:rPr>
            </w:pPr>
            <w:r>
              <w:rPr>
                <w:rFonts w:hint="eastAsia" w:ascii="宋体" w:hAnsi="宋体" w:cs="宋体"/>
                <w:kern w:val="0"/>
                <w:sz w:val="24"/>
              </w:rPr>
              <w:t>　</w:t>
            </w:r>
            <w:r>
              <w:rPr>
                <w:rFonts w:hint="eastAsia" w:ascii="宋体" w:hAnsi="宋体" w:cs="宋体"/>
                <w:kern w:val="0"/>
                <w:sz w:val="24"/>
                <w:lang w:val="en-US" w:eastAsia="zh-CN"/>
              </w:rPr>
              <w:t>0.06</w:t>
            </w:r>
          </w:p>
        </w:tc>
        <w:tc>
          <w:tcPr>
            <w:tcW w:w="2123" w:type="dxa"/>
            <w:gridSpan w:val="5"/>
            <w:tcBorders>
              <w:top w:val="nil"/>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lang w:val="en-US" w:eastAsia="zh-CN"/>
              </w:rPr>
              <w:t>0.06</w:t>
            </w: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4"/>
          <w:wAfter w:w="1520" w:type="dxa"/>
          <w:trHeight w:val="480" w:hRule="atLeast"/>
        </w:trPr>
        <w:tc>
          <w:tcPr>
            <w:tcW w:w="9128" w:type="dxa"/>
            <w:gridSpan w:val="1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3、公务用车购置及运行费</w:t>
            </w:r>
          </w:p>
        </w:tc>
        <w:tc>
          <w:tcPr>
            <w:tcW w:w="2049" w:type="dxa"/>
            <w:gridSpan w:val="5"/>
            <w:tcBorders>
              <w:top w:val="nil"/>
              <w:left w:val="single" w:color="auto" w:sz="4" w:space="0"/>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123" w:type="dxa"/>
            <w:gridSpan w:val="5"/>
            <w:tcBorders>
              <w:top w:val="nil"/>
              <w:left w:val="single" w:color="auto" w:sz="4" w:space="0"/>
              <w:bottom w:val="nil"/>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4"/>
          <w:wAfter w:w="1520" w:type="dxa"/>
          <w:trHeight w:val="480" w:hRule="atLeast"/>
        </w:trPr>
        <w:tc>
          <w:tcPr>
            <w:tcW w:w="9128" w:type="dxa"/>
            <w:gridSpan w:val="1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其中：公务用车购置</w:t>
            </w:r>
          </w:p>
        </w:tc>
        <w:tc>
          <w:tcPr>
            <w:tcW w:w="2049" w:type="dxa"/>
            <w:gridSpan w:val="5"/>
            <w:tcBorders>
              <w:top w:val="single" w:color="auto" w:sz="4" w:space="0"/>
              <w:left w:val="single" w:color="auto" w:sz="4" w:space="0"/>
              <w:bottom w:val="nil"/>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w:t>
            </w:r>
          </w:p>
        </w:tc>
        <w:tc>
          <w:tcPr>
            <w:tcW w:w="212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4"/>
          <w:wAfter w:w="1520" w:type="dxa"/>
          <w:trHeight w:val="480" w:hRule="atLeast"/>
        </w:trPr>
        <w:tc>
          <w:tcPr>
            <w:tcW w:w="9128" w:type="dxa"/>
            <w:gridSpan w:val="12"/>
            <w:tcBorders>
              <w:top w:val="nil"/>
              <w:left w:val="single" w:color="auto" w:sz="4" w:space="0"/>
              <w:bottom w:val="single" w:color="auto" w:sz="4" w:space="0"/>
              <w:right w:val="nil"/>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公务用车运行费</w:t>
            </w:r>
          </w:p>
        </w:tc>
        <w:tc>
          <w:tcPr>
            <w:tcW w:w="2049" w:type="dxa"/>
            <w:gridSpan w:val="5"/>
            <w:tcBorders>
              <w:top w:val="single" w:color="auto" w:sz="4" w:space="0"/>
              <w:left w:val="single" w:color="auto" w:sz="4" w:space="0"/>
              <w:bottom w:val="single" w:color="auto" w:sz="4" w:space="0"/>
              <w:right w:val="nil"/>
            </w:tcBorders>
            <w:shd w:val="clear" w:color="auto" w:fill="auto"/>
            <w:vAlign w:val="center"/>
          </w:tcPr>
          <w:p>
            <w:pPr>
              <w:widowControl/>
              <w:jc w:val="right"/>
              <w:rPr>
                <w:rFonts w:ascii="宋体" w:hAnsi="宋体" w:cs="宋体"/>
                <w:kern w:val="0"/>
                <w:sz w:val="24"/>
              </w:rPr>
            </w:pPr>
            <w:r>
              <w:rPr>
                <w:rFonts w:hint="eastAsia" w:ascii="宋体" w:hAnsi="宋体" w:cs="宋体"/>
                <w:kern w:val="0"/>
                <w:sz w:val="24"/>
              </w:rPr>
              <w:t>1.5</w:t>
            </w:r>
          </w:p>
        </w:tc>
        <w:tc>
          <w:tcPr>
            <w:tcW w:w="2123" w:type="dxa"/>
            <w:gridSpan w:val="5"/>
            <w:tcBorders>
              <w:top w:val="nil"/>
              <w:left w:val="single" w:color="auto" w:sz="4" w:space="0"/>
              <w:bottom w:val="single" w:color="auto" w:sz="4" w:space="0"/>
              <w:right w:val="single" w:color="auto" w:sz="4" w:space="0"/>
            </w:tcBorders>
            <w:shd w:val="clear" w:color="auto" w:fill="auto"/>
            <w:vAlign w:val="center"/>
          </w:tcPr>
          <w:p>
            <w:pPr>
              <w:widowControl/>
              <w:jc w:val="right"/>
              <w:rPr>
                <w:rFonts w:hint="eastAsia" w:ascii="宋体" w:hAnsi="宋体" w:cs="宋体"/>
                <w:kern w:val="0"/>
                <w:sz w:val="24"/>
              </w:rPr>
            </w:pPr>
            <w:r>
              <w:rPr>
                <w:rFonts w:hint="eastAsia" w:ascii="宋体" w:hAnsi="宋体" w:cs="宋体"/>
                <w:kern w:val="0"/>
                <w:sz w:val="24"/>
              </w:rPr>
              <w:t>1.5</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0"/>
        <w:jc w:val="center"/>
        <w:rPr>
          <w:rFonts w:hint="eastAsia" w:ascii="宋体" w:hAnsi="宋体" w:eastAsia="宋体" w:cs="宋体"/>
          <w:b w:val="0"/>
          <w:i w:val="0"/>
          <w:caps w:val="0"/>
          <w:color w:val="333333"/>
          <w:spacing w:val="0"/>
          <w:sz w:val="24"/>
          <w:szCs w:val="24"/>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0"/>
        <w:jc w:val="center"/>
        <w:rPr>
          <w:rFonts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第三部分  南芬区铁山街道办事处2020年部门预算情况说明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0"/>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65"/>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一、关于南芬区铁山街道办事处2020年收支预算的总体说明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660"/>
        <w:rPr>
          <w:rFonts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按照综合预算的原则，南芬区铁山街道办事处所有收入和支出均纳入部门预算管理。收入包括：财政拨款收入；支出包括：一般公共服务支出。南芬区铁山街道办事处2020年收支总预算116.96万元。比2019年114.92万元有所增加，用于变动人员的工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660"/>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二、关于南芬区铁山街道办事处2020年“三公”经费预算情况说明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2020年“三公”经费预算数1.56万元，其中：公务接待费0.06万元；公务用车购置及运行费1.5万元。比2019年1.5万元略增加，主要原因是继续严格执行中央八项规定要求，减少公务用车购置及运行费.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三、其他重要事项的情况说明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645"/>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（一）公用经费支出情况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645"/>
        <w:rPr>
          <w:rFonts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2020年铁山街道办事处公用经费支出28.70万元，比2019年增加0.38万元，增加1.32%，主要原因是严格执行中央八项规定要求，</w:t>
      </w:r>
      <w:r>
        <w:rPr>
          <w:rFonts w:hint="eastAsia" w:ascii="宋体" w:hAnsi="宋体" w:eastAsia="宋体" w:cs="宋体"/>
          <w:b w:val="0"/>
          <w:i w:val="0"/>
          <w:caps w:val="0"/>
          <w:color w:val="333333"/>
          <w:spacing w:val="0"/>
          <w:sz w:val="24"/>
          <w:szCs w:val="24"/>
          <w:shd w:val="clear" w:fill="FFFFFF"/>
          <w:lang w:eastAsia="zh-CN"/>
        </w:rPr>
        <w:t>厉</w:t>
      </w:r>
      <w:bookmarkStart w:id="1" w:name="_GoBack"/>
      <w:bookmarkEnd w:id="1"/>
      <w:r>
        <w:rPr>
          <w:rFonts w:hint="eastAsia" w:ascii="宋体" w:hAnsi="宋体" w:eastAsia="宋体" w:cs="宋体"/>
          <w:b w:val="0"/>
          <w:i w:val="0"/>
          <w:caps w:val="0"/>
          <w:color w:val="333333"/>
          <w:spacing w:val="0"/>
          <w:sz w:val="24"/>
          <w:szCs w:val="24"/>
          <w:shd w:val="clear" w:fill="FFFFFF"/>
        </w:rPr>
        <w:t>行节约，人员有所增加等。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9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000000"/>
          <w:spacing w:val="0"/>
          <w:sz w:val="24"/>
          <w:szCs w:val="24"/>
          <w:shd w:val="clear" w:fill="FFFFFF"/>
        </w:rPr>
        <w:t>（二）国有资产占用情况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645"/>
        <w:rPr>
          <w:rFonts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shd w:val="clear" w:fill="FFFFFF"/>
        </w:rPr>
        <w:t>截止2019年12月31日，铁山街道办事处共有车辆1辆，其中：应急车1辆。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9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000000"/>
          <w:spacing w:val="0"/>
          <w:sz w:val="24"/>
          <w:szCs w:val="24"/>
          <w:shd w:val="clear" w:fill="FFFFFF"/>
        </w:rPr>
        <w:t>（三）政府采购支出情况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390" w:lineRule="atLeast"/>
        <w:ind w:left="0" w:right="0" w:firstLine="480"/>
        <w:jc w:val="left"/>
        <w:rPr>
          <w:rFonts w:ascii="宋体" w:hAnsi="宋体" w:eastAsia="宋体" w:cs="宋体"/>
          <w:b w:val="0"/>
          <w:i w:val="0"/>
          <w:caps w:val="0"/>
          <w:color w:val="333333"/>
          <w:spacing w:val="0"/>
          <w:sz w:val="24"/>
          <w:szCs w:val="24"/>
        </w:rPr>
      </w:pPr>
      <w:r>
        <w:rPr>
          <w:rFonts w:hint="eastAsia" w:ascii="宋体" w:hAnsi="宋体" w:eastAsia="宋体" w:cs="宋体"/>
          <w:b w:val="0"/>
          <w:i w:val="0"/>
          <w:caps w:val="0"/>
          <w:color w:val="000000"/>
          <w:spacing w:val="0"/>
          <w:sz w:val="24"/>
          <w:szCs w:val="24"/>
          <w:shd w:val="clear" w:fill="FFFFFF"/>
        </w:rPr>
        <w:t>2020年南芬区铁山街道办事处政府采购支出总额0万元，其中：政府采购货物支出0万元。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24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000000"/>
          <w:spacing w:val="0"/>
          <w:sz w:val="24"/>
          <w:szCs w:val="24"/>
          <w:shd w:val="clear" w:fill="FFFFFF"/>
        </w:rPr>
        <w:t>（四）预算绩效管理工作开展情况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80"/>
        <w:jc w:val="left"/>
        <w:rPr>
          <w:rFonts w:hint="eastAsia" w:ascii="宋体" w:hAnsi="宋体" w:eastAsia="宋体" w:cs="宋体"/>
          <w:b w:val="0"/>
          <w:i w:val="0"/>
          <w:caps w:val="0"/>
          <w:color w:val="000000"/>
          <w:spacing w:val="0"/>
          <w:sz w:val="24"/>
          <w:szCs w:val="24"/>
          <w:shd w:val="clear" w:fill="FFFFFF"/>
        </w:rPr>
      </w:pPr>
      <w:r>
        <w:rPr>
          <w:rFonts w:hint="eastAsia" w:ascii="宋体" w:hAnsi="宋体" w:eastAsia="宋体" w:cs="宋体"/>
          <w:b w:val="0"/>
          <w:i w:val="0"/>
          <w:caps w:val="0"/>
          <w:color w:val="000000"/>
          <w:spacing w:val="0"/>
          <w:sz w:val="24"/>
          <w:szCs w:val="24"/>
          <w:shd w:val="clear" w:fill="FFFFFF"/>
        </w:rPr>
        <w:t>绩效项目0件,绩效资金0元。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54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2" w:firstLineChars="200"/>
        <w:jc w:val="both"/>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1.财政拨款收入：</w:t>
      </w:r>
      <w:r>
        <w:rPr>
          <w:rFonts w:hint="eastAsia" w:ascii="宋体" w:hAnsi="宋体" w:eastAsia="宋体" w:cs="宋体"/>
          <w:b w:val="0"/>
          <w:i w:val="0"/>
          <w:caps w:val="0"/>
          <w:color w:val="333333"/>
          <w:spacing w:val="0"/>
          <w:sz w:val="24"/>
          <w:szCs w:val="24"/>
          <w:shd w:val="clear" w:fill="FFFFFF"/>
        </w:rPr>
        <w:t>指市级财政当年拨付的资金。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2.行政事业性收费收入：</w:t>
      </w:r>
      <w:r>
        <w:rPr>
          <w:rFonts w:hint="eastAsia" w:ascii="宋体" w:hAnsi="宋体" w:eastAsia="宋体" w:cs="宋体"/>
          <w:b w:val="0"/>
          <w:i w:val="0"/>
          <w:caps w:val="0"/>
          <w:color w:val="333333"/>
          <w:spacing w:val="0"/>
          <w:sz w:val="24"/>
          <w:szCs w:val="24"/>
          <w:shd w:val="clear" w:fill="FFFFFF"/>
        </w:rPr>
        <w:t>指依据法律、行政法规、国务院有关规定、国务院财政部门会同价格主管部门共同发布的规章或者规定，省、自治区、直辖市人民政府财政部门会同价格主管部门共同发布的规定所收取的各项收费收入。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ascii="宋体" w:hAnsi="宋体" w:eastAsia="宋体" w:cs="宋体"/>
          <w:b w:val="0"/>
          <w:i w:val="0"/>
          <w:caps w:val="0"/>
          <w:color w:val="333333"/>
          <w:spacing w:val="0"/>
          <w:sz w:val="24"/>
          <w:szCs w:val="24"/>
        </w:rPr>
      </w:pPr>
      <w:bookmarkStart w:id="0" w:name="OLE_LINK1"/>
      <w:bookmarkEnd w:id="0"/>
      <w:r>
        <w:rPr>
          <w:rStyle w:val="5"/>
          <w:rFonts w:hint="eastAsia" w:ascii="宋体" w:hAnsi="宋体" w:eastAsia="宋体" w:cs="宋体"/>
          <w:i w:val="0"/>
          <w:caps w:val="0"/>
          <w:color w:val="333333"/>
          <w:spacing w:val="0"/>
          <w:sz w:val="24"/>
          <w:szCs w:val="24"/>
          <w:shd w:val="clear" w:fill="FFFFFF"/>
        </w:rPr>
        <w:t>3.政府性基金收入：</w:t>
      </w:r>
      <w:r>
        <w:rPr>
          <w:rFonts w:hint="eastAsia" w:ascii="宋体" w:hAnsi="宋体" w:eastAsia="宋体" w:cs="宋体"/>
          <w:b w:val="0"/>
          <w:i w:val="0"/>
          <w:caps w:val="0"/>
          <w:color w:val="333333"/>
          <w:spacing w:val="0"/>
          <w:sz w:val="24"/>
          <w:szCs w:val="24"/>
          <w:shd w:val="clear" w:fill="FFFFFF"/>
        </w:rPr>
        <w:t>反应各级政府及其所属部门根据法律、行政法规规定并经国务院或财政部批准，向公民、法人和其他组织征收的政府性基金，以及参照政府性基金管理或纳入基金预算、具有特定用途的财政资金。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4.其他收入：</w:t>
      </w:r>
      <w:r>
        <w:rPr>
          <w:rFonts w:hint="eastAsia" w:ascii="宋体" w:hAnsi="宋体" w:eastAsia="宋体" w:cs="宋体"/>
          <w:b w:val="0"/>
          <w:i w:val="0"/>
          <w:caps w:val="0"/>
          <w:color w:val="333333"/>
          <w:spacing w:val="0"/>
          <w:sz w:val="24"/>
          <w:szCs w:val="24"/>
          <w:shd w:val="clear" w:fill="FFFFFF"/>
        </w:rPr>
        <w:t>指除上述“财政拨款收入”、“行政事业性收费收入”、“政府性基金收入”以外的收入。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5.基本支出：</w:t>
      </w:r>
      <w:r>
        <w:rPr>
          <w:rFonts w:hint="eastAsia" w:ascii="宋体" w:hAnsi="宋体" w:eastAsia="宋体" w:cs="宋体"/>
          <w:b w:val="0"/>
          <w:i w:val="0"/>
          <w:caps w:val="0"/>
          <w:color w:val="333333"/>
          <w:spacing w:val="0"/>
          <w:sz w:val="24"/>
          <w:szCs w:val="24"/>
          <w:shd w:val="clear" w:fill="FFFFFF"/>
        </w:rPr>
        <w:t>指保障机构正常运转、完成日常工作任务而发生的人员支出和公用支出。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line="48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333333"/>
          <w:spacing w:val="0"/>
          <w:sz w:val="24"/>
          <w:szCs w:val="24"/>
          <w:shd w:val="clear" w:fill="FFFFFF"/>
        </w:rPr>
        <w:t>6.项目支出：</w:t>
      </w:r>
      <w:r>
        <w:rPr>
          <w:rFonts w:hint="eastAsia" w:ascii="宋体" w:hAnsi="宋体" w:eastAsia="宋体" w:cs="宋体"/>
          <w:b w:val="0"/>
          <w:i w:val="0"/>
          <w:caps w:val="0"/>
          <w:color w:val="333333"/>
          <w:spacing w:val="0"/>
          <w:sz w:val="24"/>
          <w:szCs w:val="24"/>
          <w:shd w:val="clear" w:fill="FFFFFF"/>
        </w:rPr>
        <w:t>指在基本支出之外为完成特定行政任务和事业发展目标所发生的支出。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0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000000"/>
          <w:spacing w:val="0"/>
          <w:sz w:val="24"/>
          <w:szCs w:val="24"/>
          <w:shd w:val="clear" w:fill="FFFFFF"/>
        </w:rPr>
        <w:t>7.“三公”经费：</w:t>
      </w:r>
      <w:r>
        <w:rPr>
          <w:rFonts w:hint="eastAsia" w:ascii="宋体" w:hAnsi="宋体" w:eastAsia="宋体" w:cs="宋体"/>
          <w:b w:val="0"/>
          <w:i w:val="0"/>
          <w:caps w:val="0"/>
          <w:color w:val="000000"/>
          <w:spacing w:val="0"/>
          <w:sz w:val="24"/>
          <w:szCs w:val="24"/>
          <w:shd w:val="clear" w:fill="FFFFFF"/>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0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000000"/>
          <w:spacing w:val="0"/>
          <w:sz w:val="24"/>
          <w:szCs w:val="24"/>
          <w:shd w:val="clear" w:fill="FFFFFF"/>
        </w:rPr>
        <w:t>8.一般公共服务（类）财政事务（款）行政运行（项）：</w:t>
      </w:r>
      <w:r>
        <w:rPr>
          <w:rFonts w:hint="eastAsia" w:ascii="宋体" w:hAnsi="宋体" w:eastAsia="宋体" w:cs="宋体"/>
          <w:b w:val="0"/>
          <w:i w:val="0"/>
          <w:caps w:val="0"/>
          <w:color w:val="000000"/>
          <w:spacing w:val="0"/>
          <w:sz w:val="24"/>
          <w:szCs w:val="24"/>
          <w:shd w:val="clear" w:fill="FFFFFF"/>
        </w:rPr>
        <w:t>反映行政单位（包括实行公务员管理的事业单位）的基本支出。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300" w:lineRule="atLeast"/>
        <w:ind w:left="0" w:right="0" w:firstLine="480"/>
        <w:jc w:val="left"/>
        <w:rPr>
          <w:rFonts w:ascii="宋体" w:hAnsi="宋体" w:eastAsia="宋体" w:cs="宋体"/>
          <w:b w:val="0"/>
          <w:i w:val="0"/>
          <w:caps w:val="0"/>
          <w:color w:val="333333"/>
          <w:spacing w:val="0"/>
          <w:sz w:val="24"/>
          <w:szCs w:val="24"/>
        </w:rPr>
      </w:pPr>
      <w:r>
        <w:rPr>
          <w:rStyle w:val="5"/>
          <w:rFonts w:hint="eastAsia" w:ascii="宋体" w:hAnsi="宋体" w:eastAsia="宋体" w:cs="宋体"/>
          <w:i w:val="0"/>
          <w:caps w:val="0"/>
          <w:color w:val="000000"/>
          <w:spacing w:val="0"/>
          <w:sz w:val="24"/>
          <w:szCs w:val="24"/>
          <w:shd w:val="clear" w:fill="FFFFFF"/>
        </w:rPr>
        <w:t>9.一般公共服务（类）财政事务（款）一般行政管理事务（项）：</w:t>
      </w:r>
      <w:r>
        <w:rPr>
          <w:rFonts w:hint="eastAsia" w:ascii="宋体" w:hAnsi="宋体" w:eastAsia="宋体" w:cs="宋体"/>
          <w:b w:val="0"/>
          <w:i w:val="0"/>
          <w:caps w:val="0"/>
          <w:color w:val="000000"/>
          <w:spacing w:val="0"/>
          <w:sz w:val="24"/>
          <w:szCs w:val="24"/>
          <w:shd w:val="clear" w:fill="FFFFFF"/>
        </w:rPr>
        <w:t>反映行政单位（包括实行公务员管理的事业单位）未单独设置项级科目的其他项目支出。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tLeast"/>
        <w:ind w:left="0" w:right="0"/>
        <w:rPr>
          <w:rFonts w:ascii="宋体" w:hAnsi="宋体" w:eastAsia="宋体" w:cs="宋体"/>
          <w:b w:val="0"/>
          <w:i w:val="0"/>
          <w:caps w:val="0"/>
          <w:color w:val="4A4A4A"/>
          <w:spacing w:val="0"/>
          <w:sz w:val="24"/>
          <w:szCs w:val="24"/>
          <w:u w:val="none"/>
          <w:shd w:val="clear" w:fill="FFFFFF"/>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DD33EB"/>
    <w:rsid w:val="01316742"/>
    <w:rsid w:val="05B63362"/>
    <w:rsid w:val="0B823815"/>
    <w:rsid w:val="0D165E17"/>
    <w:rsid w:val="0D5627CF"/>
    <w:rsid w:val="1B065121"/>
    <w:rsid w:val="1BC233BB"/>
    <w:rsid w:val="20D839C2"/>
    <w:rsid w:val="25B46DEE"/>
    <w:rsid w:val="28B1477A"/>
    <w:rsid w:val="29607897"/>
    <w:rsid w:val="2B093CC8"/>
    <w:rsid w:val="2BB55D67"/>
    <w:rsid w:val="2D8B1139"/>
    <w:rsid w:val="2F2727D3"/>
    <w:rsid w:val="2F8F58EC"/>
    <w:rsid w:val="34DD33EB"/>
    <w:rsid w:val="381E0BE3"/>
    <w:rsid w:val="3CA2422D"/>
    <w:rsid w:val="3D773210"/>
    <w:rsid w:val="3EBC04AB"/>
    <w:rsid w:val="4326467A"/>
    <w:rsid w:val="52455322"/>
    <w:rsid w:val="52E57898"/>
    <w:rsid w:val="5F357E51"/>
    <w:rsid w:val="61115520"/>
    <w:rsid w:val="657E0F85"/>
    <w:rsid w:val="67323554"/>
    <w:rsid w:val="693F7477"/>
    <w:rsid w:val="6A5128CE"/>
    <w:rsid w:val="70975C8E"/>
    <w:rsid w:val="75B40951"/>
    <w:rsid w:val="769F1C20"/>
    <w:rsid w:val="7B2D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2021-06-01T00:40:00Z</dcterms:created>
  <dc:creator>宋L.K</dc:creator>
  <cp:lastModifiedBy>Administrator</cp:lastModifiedBy>
  <dcterms:modified xsi:type="dcterms:W3CDTF">2024-01-23T01:25:49Z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